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DD" w:rsidRDefault="00662417">
      <w:pPr>
        <w:spacing w:after="0"/>
        <w:jc w:val="center"/>
        <w:rPr>
          <w:rFonts w:ascii="Times New Roman" w:hAnsi="Times New Roman"/>
          <w:b/>
          <w:color w:val="000000"/>
          <w:sz w:val="24"/>
          <w:szCs w:val="24"/>
        </w:rPr>
      </w:pPr>
      <w:r>
        <w:rPr>
          <w:rFonts w:ascii="Times New Roman" w:hAnsi="Times New Roman"/>
          <w:b/>
          <w:color w:val="000000"/>
          <w:sz w:val="24"/>
          <w:szCs w:val="24"/>
          <w:lang w:val="en-AU"/>
        </w:rPr>
        <w:t xml:space="preserve">   </w:t>
      </w:r>
      <w:r>
        <w:rPr>
          <w:rFonts w:ascii="Times New Roman" w:hAnsi="Times New Roman"/>
          <w:b/>
          <w:color w:val="000000" w:themeColor="text1"/>
          <w:sz w:val="24"/>
          <w:szCs w:val="24"/>
          <w:lang w:val="en-US"/>
        </w:rPr>
        <w:t xml:space="preserve">ANALISIS SIKAP ABSTAIN INDIA TERHADAP </w:t>
      </w:r>
      <w:r>
        <w:rPr>
          <w:rFonts w:ascii="Times New Roman" w:hAnsi="Times New Roman"/>
          <w:b/>
          <w:i/>
          <w:iCs/>
          <w:color w:val="000000" w:themeColor="text1"/>
          <w:sz w:val="24"/>
          <w:szCs w:val="24"/>
          <w:lang w:val="en-US"/>
        </w:rPr>
        <w:t>UNITED NATIONS ARMS TRADE TREATY</w:t>
      </w:r>
      <w:r>
        <w:rPr>
          <w:rFonts w:ascii="Times New Roman" w:hAnsi="Times New Roman"/>
          <w:b/>
          <w:color w:val="000000" w:themeColor="text1"/>
          <w:sz w:val="24"/>
          <w:szCs w:val="24"/>
          <w:lang w:val="en-US"/>
        </w:rPr>
        <w:t xml:space="preserve"> (UNATT)</w:t>
      </w:r>
    </w:p>
    <w:p w:rsidR="00BD6BDD" w:rsidRDefault="00BD6BDD">
      <w:pPr>
        <w:pStyle w:val="FootnoteText"/>
        <w:jc w:val="center"/>
        <w:rPr>
          <w:b/>
          <w:bCs/>
          <w:sz w:val="22"/>
          <w:szCs w:val="22"/>
          <w:lang w:val="id-ID"/>
        </w:rPr>
      </w:pPr>
    </w:p>
    <w:p w:rsidR="00BD6BDD" w:rsidRDefault="00662417">
      <w:pPr>
        <w:pStyle w:val="FootnoteText"/>
        <w:jc w:val="center"/>
        <w:rPr>
          <w:b/>
          <w:bCs/>
          <w:sz w:val="22"/>
          <w:szCs w:val="22"/>
          <w:lang w:val="en-AU"/>
        </w:rPr>
      </w:pPr>
      <w:r>
        <w:rPr>
          <w:b/>
          <w:bCs/>
          <w:sz w:val="22"/>
          <w:szCs w:val="22"/>
        </w:rPr>
        <w:t>Eri Adiati</w:t>
      </w:r>
      <w:r>
        <w:rPr>
          <w:rStyle w:val="FootnoteReference"/>
          <w:b/>
          <w:bCs/>
          <w:sz w:val="22"/>
          <w:szCs w:val="22"/>
        </w:rPr>
        <w:footnoteReference w:id="1"/>
      </w:r>
    </w:p>
    <w:p w:rsidR="00BD6BDD" w:rsidRDefault="00BD6BDD">
      <w:pPr>
        <w:pStyle w:val="FootnoteText"/>
        <w:jc w:val="center"/>
        <w:rPr>
          <w:b/>
          <w:i/>
          <w:sz w:val="22"/>
          <w:szCs w:val="22"/>
          <w:lang w:val="fi-FI"/>
        </w:rPr>
      </w:pPr>
    </w:p>
    <w:p w:rsidR="00BD6BDD" w:rsidRDefault="00662417">
      <w:pPr>
        <w:spacing w:after="0" w:line="240" w:lineRule="auto"/>
        <w:ind w:left="851" w:right="849"/>
        <w:jc w:val="both"/>
        <w:rPr>
          <w:rFonts w:ascii="Times New Roman" w:eastAsia="Calibri" w:hAnsi="Times New Roman"/>
          <w:bCs/>
          <w:i/>
          <w:sz w:val="20"/>
          <w:szCs w:val="20"/>
          <w:lang w:val="en-US"/>
        </w:rPr>
      </w:pPr>
      <w:r>
        <w:rPr>
          <w:rFonts w:ascii="Times New Roman" w:eastAsia="Calibri" w:hAnsi="Times New Roman"/>
          <w:b/>
          <w:bCs/>
          <w:i/>
          <w:sz w:val="20"/>
          <w:szCs w:val="20"/>
          <w:lang w:val="en-US"/>
        </w:rPr>
        <w:t xml:space="preserve">Abstract: </w:t>
      </w:r>
      <w:r>
        <w:rPr>
          <w:rFonts w:ascii="Times New Roman" w:hAnsi="Times New Roman"/>
          <w:i/>
          <w:iCs/>
          <w:sz w:val="20"/>
          <w:szCs w:val="20"/>
          <w:lang w:val="en-US"/>
        </w:rPr>
        <w:t>This study aims to analyze the attitudes of Indian abstentions towards international arms trade agreements named United Nations Arms Trade Treaty (UNATT) clearly, systematically and accurately. The research method used is a type of descriptive research with data sources obtained from books, journals, websites, and valid news. In this study, the author uses international regime noncompliance concept from Chayes &amp; Chayes and national interests from Donald E. Nuechterlin. The results of this study indicate that there are a number of reasons that India has abstained from UNATT because several articles have objectives that are not in line with India's national interests, which is national security. Two factors of international regime noncompliance namely ambiguity and state boundaries within the boundaries are indicators India chose to abstain from this agreement.</w:t>
      </w:r>
    </w:p>
    <w:p w:rsidR="00BD6BDD" w:rsidRDefault="00BD6BDD">
      <w:pPr>
        <w:spacing w:after="0" w:line="240" w:lineRule="auto"/>
        <w:ind w:left="851" w:right="849"/>
        <w:jc w:val="both"/>
        <w:rPr>
          <w:rFonts w:ascii="Times New Roman" w:eastAsia="Calibri" w:hAnsi="Times New Roman"/>
          <w:bCs/>
          <w:i/>
          <w:sz w:val="20"/>
          <w:szCs w:val="20"/>
          <w:lang w:val="en-US"/>
        </w:rPr>
      </w:pPr>
    </w:p>
    <w:p w:rsidR="00BD6BDD" w:rsidRDefault="00662417">
      <w:pPr>
        <w:spacing w:after="0" w:line="240" w:lineRule="auto"/>
        <w:ind w:left="851" w:right="849"/>
        <w:jc w:val="both"/>
        <w:rPr>
          <w:rFonts w:ascii="Times New Roman" w:eastAsia="Calibri" w:hAnsi="Times New Roman"/>
          <w:b/>
          <w:bCs/>
          <w:i/>
          <w:sz w:val="20"/>
          <w:szCs w:val="20"/>
          <w:lang w:val="en-US"/>
        </w:rPr>
      </w:pPr>
      <w:r>
        <w:rPr>
          <w:rFonts w:ascii="Times New Roman" w:eastAsia="Calibri" w:hAnsi="Times New Roman"/>
          <w:b/>
          <w:bCs/>
          <w:i/>
          <w:sz w:val="20"/>
          <w:szCs w:val="20"/>
        </w:rPr>
        <w:t xml:space="preserve">Keywords: </w:t>
      </w:r>
      <w:r>
        <w:rPr>
          <w:rFonts w:ascii="Times New Roman" w:eastAsia="Calibri" w:hAnsi="Times New Roman"/>
          <w:b/>
          <w:bCs/>
          <w:i/>
          <w:sz w:val="20"/>
          <w:szCs w:val="20"/>
          <w:lang w:val="en-US"/>
        </w:rPr>
        <w:t>Abstain</w:t>
      </w:r>
      <w:r>
        <w:rPr>
          <w:rFonts w:ascii="Times New Roman" w:eastAsia="Calibri" w:hAnsi="Times New Roman"/>
          <w:b/>
          <w:bCs/>
          <w:i/>
          <w:sz w:val="20"/>
          <w:szCs w:val="20"/>
        </w:rPr>
        <w:t xml:space="preserve">, India, </w:t>
      </w:r>
      <w:r>
        <w:rPr>
          <w:rFonts w:ascii="Times New Roman" w:eastAsia="Calibri" w:hAnsi="Times New Roman"/>
          <w:b/>
          <w:bCs/>
          <w:i/>
          <w:sz w:val="20"/>
          <w:szCs w:val="20"/>
          <w:lang w:val="en-US"/>
        </w:rPr>
        <w:t>UNATT</w:t>
      </w:r>
    </w:p>
    <w:p w:rsidR="00BD6BDD" w:rsidRDefault="00662417">
      <w:pPr>
        <w:tabs>
          <w:tab w:val="left" w:pos="3630"/>
        </w:tabs>
        <w:spacing w:after="0" w:line="240" w:lineRule="auto"/>
        <w:ind w:left="851" w:right="849"/>
        <w:rPr>
          <w:rStyle w:val="hps"/>
          <w:rFonts w:ascii="Times New Roman" w:hAnsi="Times New Roman"/>
          <w:b/>
          <w:i/>
        </w:rPr>
      </w:pPr>
      <w:r>
        <w:rPr>
          <w:rFonts w:ascii="Times New Roman" w:hAnsi="Times New Roman"/>
          <w:b/>
          <w:i/>
        </w:rPr>
        <w:t xml:space="preserve"> </w:t>
      </w:r>
    </w:p>
    <w:p w:rsidR="00BD6BDD" w:rsidRDefault="00BD6BDD">
      <w:pPr>
        <w:spacing w:after="0" w:line="240" w:lineRule="auto"/>
        <w:jc w:val="both"/>
        <w:rPr>
          <w:rFonts w:ascii="Times New Roman" w:hAnsi="Times New Roman"/>
          <w:color w:val="000000"/>
          <w:sz w:val="24"/>
          <w:szCs w:val="24"/>
        </w:rPr>
      </w:pPr>
    </w:p>
    <w:p w:rsidR="00BD6BDD" w:rsidRDefault="00662417">
      <w:pPr>
        <w:spacing w:after="0" w:line="240" w:lineRule="auto"/>
        <w:rPr>
          <w:rFonts w:ascii="Times New Roman" w:hAnsi="Times New Roman"/>
          <w:b/>
          <w:color w:val="000000"/>
          <w:sz w:val="24"/>
          <w:szCs w:val="24"/>
          <w:lang w:val="en-AU"/>
        </w:rPr>
      </w:pPr>
      <w:r>
        <w:rPr>
          <w:rFonts w:ascii="Times New Roman" w:hAnsi="Times New Roman"/>
          <w:b/>
          <w:color w:val="000000"/>
          <w:sz w:val="24"/>
          <w:szCs w:val="24"/>
        </w:rPr>
        <w:t>Pendahuluan</w:t>
      </w:r>
      <w:r>
        <w:rPr>
          <w:rFonts w:ascii="Times New Roman" w:hAnsi="Times New Roman"/>
          <w:b/>
          <w:color w:val="000000"/>
          <w:sz w:val="24"/>
          <w:szCs w:val="24"/>
          <w:lang w:val="en-AU"/>
        </w:rPr>
        <w:t xml:space="preserve"> </w:t>
      </w:r>
    </w:p>
    <w:p w:rsidR="00BD6BDD" w:rsidRDefault="00662417">
      <w:pPr>
        <w:tabs>
          <w:tab w:val="left" w:pos="851"/>
        </w:tabs>
        <w:spacing w:after="0" w:line="240" w:lineRule="auto"/>
        <w:ind w:firstLine="720"/>
        <w:jc w:val="both"/>
        <w:rPr>
          <w:rFonts w:ascii="Times New Roman" w:hAnsi="Times New Roman"/>
          <w:sz w:val="24"/>
          <w:szCs w:val="24"/>
        </w:rPr>
      </w:pPr>
      <w:r>
        <w:rPr>
          <w:rFonts w:ascii="Times New Roman" w:hAnsi="Times New Roman"/>
          <w:sz w:val="24"/>
          <w:szCs w:val="24"/>
        </w:rPr>
        <w:t xml:space="preserve">Konflik internasional yang masih </w:t>
      </w:r>
      <w:r>
        <w:rPr>
          <w:rFonts w:ascii="Times New Roman" w:hAnsi="Times New Roman"/>
          <w:sz w:val="24"/>
          <w:szCs w:val="24"/>
          <w:lang w:val="en-US"/>
        </w:rPr>
        <w:t xml:space="preserve">selalu terjadi </w:t>
      </w:r>
      <w:r>
        <w:rPr>
          <w:rFonts w:ascii="Times New Roman" w:hAnsi="Times New Roman"/>
          <w:sz w:val="24"/>
          <w:szCs w:val="24"/>
        </w:rPr>
        <w:t xml:space="preserve">hingga kini menyebabkan aktifitas perdagangan senjata </w:t>
      </w:r>
      <w:r>
        <w:rPr>
          <w:rFonts w:ascii="Times New Roman" w:hAnsi="Times New Roman"/>
          <w:sz w:val="24"/>
          <w:szCs w:val="24"/>
          <w:lang w:val="en-US"/>
        </w:rPr>
        <w:t xml:space="preserve">terus </w:t>
      </w:r>
      <w:r>
        <w:rPr>
          <w:rFonts w:ascii="Times New Roman" w:hAnsi="Times New Roman"/>
          <w:sz w:val="24"/>
          <w:szCs w:val="24"/>
        </w:rPr>
        <w:t>mengalami peningkatan. Volume perdagangan senjata biasanya</w:t>
      </w:r>
      <w:r>
        <w:rPr>
          <w:rFonts w:ascii="Times New Roman" w:hAnsi="Times New Roman"/>
          <w:sz w:val="24"/>
          <w:szCs w:val="24"/>
          <w:lang w:val="en-US"/>
        </w:rPr>
        <w:t xml:space="preserve"> meningkat di</w:t>
      </w:r>
      <w:r>
        <w:rPr>
          <w:rFonts w:ascii="Times New Roman" w:hAnsi="Times New Roman"/>
          <w:sz w:val="24"/>
          <w:szCs w:val="24"/>
        </w:rPr>
        <w:t xml:space="preserve"> negara-negara yang sedang terlibat dalam konflik </w:t>
      </w:r>
      <w:r>
        <w:rPr>
          <w:rFonts w:ascii="Times New Roman" w:hAnsi="Times New Roman"/>
          <w:sz w:val="24"/>
          <w:szCs w:val="24"/>
          <w:lang w:val="en-US"/>
        </w:rPr>
        <w:t xml:space="preserve">karena </w:t>
      </w:r>
      <w:r>
        <w:rPr>
          <w:rFonts w:ascii="Times New Roman" w:hAnsi="Times New Roman"/>
          <w:sz w:val="24"/>
          <w:szCs w:val="24"/>
        </w:rPr>
        <w:t xml:space="preserve">menjadi pembeli terbesar beragam produk senjata. Seperti jual beli senjata konvensional </w:t>
      </w:r>
      <w:r>
        <w:rPr>
          <w:rFonts w:ascii="Times New Roman" w:hAnsi="Times New Roman"/>
          <w:sz w:val="24"/>
          <w:szCs w:val="24"/>
          <w:lang w:val="en-US"/>
        </w:rPr>
        <w:t xml:space="preserve">yang </w:t>
      </w:r>
      <w:r>
        <w:rPr>
          <w:rFonts w:ascii="Times New Roman" w:hAnsi="Times New Roman"/>
          <w:sz w:val="24"/>
          <w:szCs w:val="24"/>
        </w:rPr>
        <w:t>melibatkan kelompok bersenjata di Afghanistan, Lebanon, Libya, Sri Lanka, dan Yaman</w:t>
      </w:r>
      <w:r>
        <w:rPr>
          <w:rFonts w:ascii="Times New Roman" w:hAnsi="Times New Roman"/>
          <w:sz w:val="24"/>
          <w:szCs w:val="24"/>
          <w:lang w:val="en-US"/>
        </w:rPr>
        <w:t xml:space="preserve"> </w:t>
      </w:r>
      <w:r>
        <w:rPr>
          <w:rFonts w:ascii="Times New Roman" w:hAnsi="Times New Roman"/>
          <w:color w:val="4472C4" w:themeColor="accent1"/>
          <w:sz w:val="24"/>
          <w:szCs w:val="24"/>
          <w:lang w:val="en-US"/>
        </w:rPr>
        <w:t>(UNIDIR, 2017)</w:t>
      </w:r>
      <w:r>
        <w:rPr>
          <w:rFonts w:ascii="Times New Roman" w:hAnsi="Times New Roman"/>
          <w:sz w:val="24"/>
          <w:szCs w:val="24"/>
          <w:lang w:val="en-US"/>
        </w:rPr>
        <w:t xml:space="preserve">. Mantan </w:t>
      </w:r>
      <w:r>
        <w:rPr>
          <w:rFonts w:ascii="Times New Roman" w:hAnsi="Times New Roman"/>
          <w:sz w:val="24"/>
          <w:szCs w:val="24"/>
        </w:rPr>
        <w:t>Sekretaris Jenderal PBB Ban Ki-Moon dalam debat Dewan Keamanan tahun 2015 menyatakan bahwa meluasnya perpindahan senjata adalah faktor utama dari lebih 250 konflik pada beberapa dekade silam yang menyebabkan lebih dari 50.000 kematian setiap tahunnya</w:t>
      </w:r>
      <w:r>
        <w:rPr>
          <w:rFonts w:ascii="Times New Roman" w:hAnsi="Times New Roman"/>
          <w:sz w:val="24"/>
          <w:szCs w:val="24"/>
          <w:lang w:val="en-US"/>
        </w:rPr>
        <w:t xml:space="preserve"> </w:t>
      </w:r>
      <w:r>
        <w:rPr>
          <w:rFonts w:ascii="Times New Roman" w:hAnsi="Times New Roman"/>
          <w:color w:val="4472C4" w:themeColor="accent1"/>
          <w:sz w:val="24"/>
          <w:szCs w:val="24"/>
          <w:lang w:val="en-US"/>
        </w:rPr>
        <w:t>(UN, 2015</w:t>
      </w:r>
      <w:r>
        <w:rPr>
          <w:rFonts w:ascii="Times New Roman" w:hAnsi="Times New Roman"/>
          <w:color w:val="4472C4" w:themeColor="accent1"/>
          <w:sz w:val="24"/>
          <w:szCs w:val="24"/>
        </w:rPr>
        <w:t>)</w:t>
      </w:r>
      <w:r>
        <w:rPr>
          <w:rFonts w:ascii="Times New Roman" w:hAnsi="Times New Roman"/>
          <w:sz w:val="24"/>
          <w:szCs w:val="24"/>
        </w:rPr>
        <w:t xml:space="preserve"> </w:t>
      </w:r>
      <w:r>
        <w:rPr>
          <w:rFonts w:ascii="Times New Roman" w:hAnsi="Times New Roman"/>
          <w:sz w:val="24"/>
          <w:szCs w:val="24"/>
          <w:lang w:val="en-US"/>
        </w:rPr>
        <w:t xml:space="preserve">melaporkan pada </w:t>
      </w:r>
      <w:r>
        <w:rPr>
          <w:rFonts w:ascii="Times New Roman" w:hAnsi="Times New Roman"/>
          <w:sz w:val="24"/>
          <w:szCs w:val="24"/>
        </w:rPr>
        <w:t>tahun 2015, negara-negara pengekspor senjata terbesar adalah negara maju dengan tujuan negara berkembang seperti di kawasan Timur Tengah yang rentan dengan konflik</w:t>
      </w:r>
      <w:r>
        <w:rPr>
          <w:rFonts w:ascii="Times New Roman" w:hAnsi="Times New Roman"/>
          <w:sz w:val="24"/>
          <w:szCs w:val="24"/>
          <w:lang w:val="en-US"/>
        </w:rPr>
        <w:t xml:space="preserve"> </w:t>
      </w:r>
      <w:r>
        <w:rPr>
          <w:rFonts w:ascii="Times New Roman" w:hAnsi="Times New Roman"/>
          <w:color w:val="4472C4" w:themeColor="accent1"/>
          <w:sz w:val="24"/>
          <w:szCs w:val="24"/>
          <w:lang w:val="en-US"/>
        </w:rPr>
        <w:t>(SIPRI, 2015)</w:t>
      </w:r>
      <w:r>
        <w:rPr>
          <w:rFonts w:ascii="Times New Roman" w:hAnsi="Times New Roman"/>
          <w:sz w:val="24"/>
          <w:szCs w:val="24"/>
          <w:lang w:val="en-US"/>
        </w:rPr>
        <w:t xml:space="preserve">. </w:t>
      </w:r>
    </w:p>
    <w:p w:rsidR="00BD6BDD" w:rsidRDefault="00662417">
      <w:pPr>
        <w:tabs>
          <w:tab w:val="left" w:pos="851"/>
        </w:tabs>
        <w:spacing w:after="0" w:line="240" w:lineRule="auto"/>
        <w:ind w:firstLine="720"/>
        <w:jc w:val="both"/>
        <w:rPr>
          <w:rFonts w:ascii="Times New Roman" w:hAnsi="Times New Roman"/>
          <w:sz w:val="24"/>
          <w:szCs w:val="24"/>
        </w:rPr>
      </w:pPr>
      <w:proofErr w:type="gramStart"/>
      <w:r>
        <w:rPr>
          <w:rFonts w:ascii="Times New Roman" w:hAnsi="Times New Roman"/>
          <w:sz w:val="24"/>
          <w:szCs w:val="24"/>
          <w:lang w:val="en-US"/>
        </w:rPr>
        <w:t xml:space="preserve">Merespon fenomena perdagangan senjata yang massif itu </w:t>
      </w:r>
      <w:r>
        <w:rPr>
          <w:rFonts w:ascii="Times New Roman" w:hAnsi="Times New Roman"/>
          <w:sz w:val="24"/>
          <w:szCs w:val="24"/>
        </w:rPr>
        <w:t xml:space="preserve">PBB pun mengeluarkan perjanjian kontrol perdagangan senjata bernama </w:t>
      </w:r>
      <w:r>
        <w:rPr>
          <w:rFonts w:ascii="Times New Roman" w:hAnsi="Times New Roman"/>
          <w:i/>
          <w:sz w:val="24"/>
          <w:szCs w:val="24"/>
        </w:rPr>
        <w:t xml:space="preserve">United Nations Arms Trade Treaty </w:t>
      </w:r>
      <w:r>
        <w:rPr>
          <w:rFonts w:ascii="Times New Roman" w:hAnsi="Times New Roman"/>
          <w:sz w:val="24"/>
          <w:szCs w:val="24"/>
        </w:rPr>
        <w:t>(UNATT)</w:t>
      </w:r>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UNATT </w:t>
      </w:r>
      <w:r>
        <w:rPr>
          <w:rFonts w:ascii="Times New Roman" w:hAnsi="Times New Roman"/>
          <w:sz w:val="24"/>
          <w:szCs w:val="24"/>
        </w:rPr>
        <w:t>merupakan sebuah traktat hasil dari pembahasan Konferensi PBB yang diselenggarakan tahun 2012 di New York dan resmi diadopsi oleh Majelis Umum PBB pada 2 April 2013.</w:t>
      </w:r>
      <w:proofErr w:type="gramEnd"/>
      <w:r>
        <w:rPr>
          <w:rFonts w:ascii="Times New Roman" w:hAnsi="Times New Roman"/>
          <w:sz w:val="24"/>
          <w:szCs w:val="24"/>
        </w:rPr>
        <w:t xml:space="preserve"> Penandatanganan traktat ini dibuka pada 3 Juni 2013 dan resmi diberlakukan sejak 24 Desember 2015 dengan jangka waktu yang tidak terbatas. UNATT berisi 28 pasal dengan tujuan utama pembentukannya adalah untuk meningkatkan kontrol perdagangan senjata konvensional global. PBB mengharapkan agar semua negara anggota dapat menandatang</w:t>
      </w:r>
      <w:r>
        <w:rPr>
          <w:rFonts w:ascii="Times New Roman" w:hAnsi="Times New Roman"/>
          <w:sz w:val="24"/>
          <w:szCs w:val="24"/>
          <w:lang w:val="en-US"/>
        </w:rPr>
        <w:t>an</w:t>
      </w:r>
      <w:r>
        <w:rPr>
          <w:rFonts w:ascii="Times New Roman" w:hAnsi="Times New Roman"/>
          <w:sz w:val="24"/>
          <w:szCs w:val="24"/>
        </w:rPr>
        <w:t>i dan meratifikasi UNATT.</w:t>
      </w:r>
    </w:p>
    <w:p w:rsidR="00BD6BDD" w:rsidRDefault="00662417">
      <w:pPr>
        <w:tabs>
          <w:tab w:val="left" w:pos="851"/>
        </w:tabs>
        <w:spacing w:after="0" w:line="240" w:lineRule="auto"/>
        <w:ind w:firstLine="720"/>
        <w:jc w:val="both"/>
        <w:rPr>
          <w:rFonts w:ascii="Times New Roman" w:hAnsi="Times New Roman"/>
          <w:sz w:val="24"/>
          <w:szCs w:val="24"/>
        </w:rPr>
      </w:pPr>
      <w:r>
        <w:rPr>
          <w:rFonts w:ascii="Times New Roman" w:hAnsi="Times New Roman"/>
          <w:sz w:val="24"/>
          <w:szCs w:val="24"/>
        </w:rPr>
        <w:t xml:space="preserve">UNATT yang dicapai melalui </w:t>
      </w:r>
      <w:r>
        <w:rPr>
          <w:rFonts w:ascii="Times New Roman" w:hAnsi="Times New Roman"/>
          <w:i/>
          <w:sz w:val="24"/>
          <w:szCs w:val="24"/>
        </w:rPr>
        <w:t>voting</w:t>
      </w:r>
      <w:r>
        <w:rPr>
          <w:rFonts w:ascii="Times New Roman" w:hAnsi="Times New Roman"/>
          <w:sz w:val="24"/>
          <w:szCs w:val="24"/>
        </w:rPr>
        <w:t xml:space="preserve"> ini menghasilkan respon atau keputusan yang berbeda di mana sebagian negara mendukung, abstain, sementara yang lain menolak. Salah satu negara yang menyatakan abstain terhadap perjanjian UNATT adalah India</w:t>
      </w:r>
      <w:r>
        <w:rPr>
          <w:rFonts w:ascii="Times New Roman" w:hAnsi="Times New Roman"/>
          <w:i/>
          <w:sz w:val="24"/>
          <w:szCs w:val="24"/>
        </w:rPr>
        <w:t>.</w:t>
      </w:r>
      <w:r>
        <w:rPr>
          <w:rFonts w:ascii="Times New Roman" w:hAnsi="Times New Roman"/>
          <w:sz w:val="24"/>
          <w:szCs w:val="24"/>
        </w:rPr>
        <w:t xml:space="preserve">  Melalui Sujata Mehta, perwakilan India pada </w:t>
      </w:r>
      <w:r>
        <w:rPr>
          <w:rFonts w:ascii="Times New Roman" w:hAnsi="Times New Roman"/>
          <w:i/>
          <w:sz w:val="24"/>
          <w:szCs w:val="24"/>
        </w:rPr>
        <w:t>Conference on Disarmament</w:t>
      </w:r>
      <w:r>
        <w:rPr>
          <w:rFonts w:ascii="Times New Roman" w:hAnsi="Times New Roman"/>
          <w:sz w:val="24"/>
          <w:szCs w:val="24"/>
        </w:rPr>
        <w:t xml:space="preserve"> (CD) di Jenewa bulan Juli 2013, India sebagai pengimpor senjata terbesar </w:t>
      </w:r>
      <w:r>
        <w:rPr>
          <w:rFonts w:ascii="Times New Roman" w:hAnsi="Times New Roman"/>
          <w:sz w:val="24"/>
          <w:szCs w:val="24"/>
        </w:rPr>
        <w:lastRenderedPageBreak/>
        <w:t xml:space="preserve">di dunia </w:t>
      </w:r>
      <w:r>
        <w:rPr>
          <w:rFonts w:ascii="Times New Roman" w:hAnsi="Times New Roman"/>
          <w:color w:val="4472C4" w:themeColor="accent1"/>
          <w:sz w:val="24"/>
          <w:szCs w:val="24"/>
        </w:rPr>
        <w:t>(</w:t>
      </w:r>
      <w:r>
        <w:rPr>
          <w:rFonts w:ascii="Times New Roman" w:hAnsi="Times New Roman"/>
          <w:iCs/>
          <w:color w:val="4472C4" w:themeColor="accent1"/>
          <w:sz w:val="24"/>
          <w:szCs w:val="24"/>
          <w:lang w:val="en-US"/>
        </w:rPr>
        <w:t>SIPRI, 2016</w:t>
      </w:r>
      <w:r>
        <w:rPr>
          <w:rFonts w:ascii="Times New Roman" w:hAnsi="Times New Roman"/>
          <w:iCs/>
          <w:color w:val="4472C4" w:themeColor="accent1"/>
          <w:sz w:val="24"/>
          <w:szCs w:val="24"/>
        </w:rPr>
        <w:t>)</w:t>
      </w:r>
      <w:r>
        <w:rPr>
          <w:rFonts w:ascii="Times New Roman" w:hAnsi="Times New Roman"/>
          <w:sz w:val="24"/>
          <w:szCs w:val="24"/>
        </w:rPr>
        <w:t xml:space="preserve"> bersikap abstain untuk traktat ini </w:t>
      </w:r>
      <w:r>
        <w:rPr>
          <w:rFonts w:ascii="Times New Roman" w:hAnsi="Times New Roman"/>
          <w:color w:val="4472C4" w:themeColor="accent1"/>
          <w:sz w:val="24"/>
          <w:szCs w:val="24"/>
        </w:rPr>
        <w:t>(</w:t>
      </w:r>
      <w:r>
        <w:rPr>
          <w:rFonts w:ascii="Times New Roman" w:hAnsi="Times New Roman"/>
          <w:color w:val="4472C4" w:themeColor="accent1"/>
          <w:sz w:val="24"/>
          <w:szCs w:val="24"/>
          <w:lang w:val="en-US"/>
        </w:rPr>
        <w:t>Times of India, 2016</w:t>
      </w:r>
      <w:r>
        <w:rPr>
          <w:rFonts w:ascii="Times New Roman" w:hAnsi="Times New Roman"/>
          <w:color w:val="4472C4" w:themeColor="accent1"/>
          <w:sz w:val="24"/>
          <w:szCs w:val="24"/>
        </w:rPr>
        <w:t>)</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Terhitung sejumlah 106 negara meratifikasi, 53 negara memilih abstain, dan 3 negara menolak.</w:t>
      </w:r>
      <w:r>
        <w:rPr>
          <w:rFonts w:ascii="Times New Roman" w:hAnsi="Times New Roman"/>
          <w:sz w:val="24"/>
          <w:szCs w:val="24"/>
          <w:lang w:bidi="en-US"/>
        </w:rPr>
        <w:t xml:space="preserve">  </w:t>
      </w:r>
    </w:p>
    <w:p w:rsidR="00BD6BDD" w:rsidRDefault="00662417">
      <w:pPr>
        <w:tabs>
          <w:tab w:val="left" w:pos="851"/>
        </w:tabs>
        <w:spacing w:after="0" w:line="240" w:lineRule="auto"/>
        <w:ind w:firstLine="720"/>
        <w:jc w:val="both"/>
        <w:rPr>
          <w:rFonts w:ascii="Times New Roman" w:hAnsi="Times New Roman"/>
          <w:sz w:val="24"/>
          <w:szCs w:val="24"/>
        </w:rPr>
      </w:pPr>
      <w:r>
        <w:rPr>
          <w:rFonts w:ascii="Times New Roman" w:hAnsi="Times New Roman"/>
          <w:sz w:val="24"/>
          <w:szCs w:val="24"/>
          <w:lang w:val="en-US"/>
        </w:rPr>
        <w:t xml:space="preserve">India </w:t>
      </w:r>
      <w:r>
        <w:rPr>
          <w:rFonts w:ascii="Times New Roman" w:hAnsi="Times New Roman"/>
          <w:sz w:val="24"/>
          <w:szCs w:val="24"/>
        </w:rPr>
        <w:t xml:space="preserve">sebagai </w:t>
      </w:r>
      <w:r>
        <w:rPr>
          <w:rFonts w:ascii="Times New Roman" w:hAnsi="Times New Roman"/>
          <w:sz w:val="24"/>
          <w:szCs w:val="24"/>
          <w:lang w:val="en-US"/>
        </w:rPr>
        <w:t xml:space="preserve">salah satu </w:t>
      </w:r>
      <w:r>
        <w:rPr>
          <w:rFonts w:ascii="Times New Roman" w:hAnsi="Times New Roman"/>
          <w:sz w:val="24"/>
          <w:szCs w:val="24"/>
        </w:rPr>
        <w:t>negara pengimpor senjata terbesar di du</w:t>
      </w:r>
      <w:r>
        <w:rPr>
          <w:rFonts w:ascii="Times New Roman" w:hAnsi="Times New Roman"/>
          <w:sz w:val="24"/>
          <w:szCs w:val="24"/>
          <w:lang w:val="en-US"/>
        </w:rPr>
        <w:t>nia justru</w:t>
      </w:r>
      <w:r>
        <w:rPr>
          <w:rFonts w:ascii="Times New Roman" w:hAnsi="Times New Roman"/>
          <w:sz w:val="24"/>
          <w:szCs w:val="24"/>
        </w:rPr>
        <w:t xml:space="preserve"> memilih abstain terhadap</w:t>
      </w:r>
      <w:r>
        <w:rPr>
          <w:rFonts w:ascii="Times New Roman" w:hAnsi="Times New Roman"/>
          <w:sz w:val="24"/>
          <w:szCs w:val="24"/>
          <w:lang w:val="en-US"/>
        </w:rPr>
        <w:t xml:space="preserve"> </w:t>
      </w:r>
      <w:r>
        <w:rPr>
          <w:rFonts w:ascii="Times New Roman" w:hAnsi="Times New Roman"/>
          <w:sz w:val="24"/>
          <w:szCs w:val="24"/>
        </w:rPr>
        <w:t>UNATT</w:t>
      </w:r>
      <w:r>
        <w:rPr>
          <w:rFonts w:ascii="Times New Roman" w:hAnsi="Times New Roman"/>
          <w:sz w:val="24"/>
          <w:szCs w:val="24"/>
          <w:lang w:val="en-US"/>
        </w:rPr>
        <w:t xml:space="preserve"> meskipun aktivitas perdagangan senjata India cukup massif. </w:t>
      </w:r>
      <w:proofErr w:type="gramStart"/>
      <w:r>
        <w:rPr>
          <w:rFonts w:ascii="Times New Roman" w:hAnsi="Times New Roman"/>
          <w:sz w:val="24"/>
          <w:szCs w:val="24"/>
          <w:lang w:val="en-US"/>
        </w:rPr>
        <w:t>Oleh karena itu, adanya sebuah regulasi untuk mengontrol perdagangan senjata global sangat diperlukan dan UNATT merupakan traktat yang menawarkan semua aturan tersebut.</w:t>
      </w:r>
      <w:proofErr w:type="gramEnd"/>
    </w:p>
    <w:p w:rsidR="00BD6BDD" w:rsidRDefault="00BD6BDD">
      <w:pPr>
        <w:tabs>
          <w:tab w:val="left" w:pos="851"/>
        </w:tabs>
        <w:spacing w:after="0" w:line="240" w:lineRule="auto"/>
        <w:jc w:val="both"/>
        <w:rPr>
          <w:rFonts w:ascii="Times New Roman" w:hAnsi="Times New Roman"/>
          <w:sz w:val="24"/>
          <w:szCs w:val="24"/>
        </w:rPr>
      </w:pPr>
    </w:p>
    <w:p w:rsidR="00BD6BDD" w:rsidRDefault="00662417">
      <w:pPr>
        <w:spacing w:after="0" w:line="240" w:lineRule="auto"/>
        <w:jc w:val="both"/>
        <w:rPr>
          <w:rFonts w:ascii="Times New Roman" w:hAnsi="Times New Roman"/>
          <w:b/>
          <w:color w:val="000000"/>
          <w:sz w:val="24"/>
          <w:szCs w:val="24"/>
          <w:lang w:val="en-AU"/>
        </w:rPr>
      </w:pPr>
      <w:r>
        <w:rPr>
          <w:rFonts w:ascii="Times New Roman" w:hAnsi="Times New Roman"/>
          <w:b/>
          <w:color w:val="000000"/>
          <w:sz w:val="24"/>
          <w:szCs w:val="24"/>
          <w:lang w:val="en-AU"/>
        </w:rPr>
        <w:t xml:space="preserve">Kerangka Teori </w:t>
      </w:r>
    </w:p>
    <w:p w:rsidR="00BD6BDD" w:rsidRDefault="00662417">
      <w:pPr>
        <w:spacing w:after="0" w:line="240" w:lineRule="auto"/>
        <w:ind w:firstLine="709"/>
        <w:jc w:val="both"/>
        <w:rPr>
          <w:rFonts w:ascii="Times New Roman" w:hAnsi="Times New Roman"/>
          <w:i/>
          <w:iCs/>
          <w:sz w:val="24"/>
          <w:szCs w:val="24"/>
        </w:rPr>
      </w:pPr>
      <w:r>
        <w:rPr>
          <w:rFonts w:ascii="Times New Roman" w:hAnsi="Times New Roman"/>
          <w:b/>
          <w:bCs/>
          <w:i/>
          <w:iCs/>
          <w:color w:val="000000" w:themeColor="text1"/>
          <w:sz w:val="24"/>
          <w:szCs w:val="24"/>
          <w:lang w:val="en-US"/>
        </w:rPr>
        <w:t>Konsep Ketidakpatuhan Rezim Internasional</w:t>
      </w:r>
    </w:p>
    <w:p w:rsidR="00BD6BDD" w:rsidRDefault="00662417">
      <w:pPr>
        <w:spacing w:after="0" w:line="240" w:lineRule="auto"/>
        <w:ind w:firstLine="709"/>
        <w:jc w:val="both"/>
        <w:rPr>
          <w:rFonts w:ascii="Times New Roman" w:hAnsi="Times New Roman"/>
          <w:bCs/>
          <w:sz w:val="24"/>
          <w:szCs w:val="24"/>
          <w:lang w:bidi="en-US"/>
        </w:rPr>
      </w:pPr>
      <w:r>
        <w:rPr>
          <w:rFonts w:ascii="Times New Roman" w:hAnsi="Times New Roman"/>
          <w:sz w:val="24"/>
          <w:szCs w:val="24"/>
        </w:rPr>
        <w:t>Konsep yang digunakan dalam penelitian ini adalah konsep kepatuhan dan ketidakpatuhan rezim internasional. Ketika sebuah negara memasuki perjanjian internasional, negara tersebut akan mengubah perilaku, hubungan dan dugaannya antar satu sama lain dari waktu ke waktu sesuai dengan aturan yang berlaku</w:t>
      </w:r>
      <w:r>
        <w:rPr>
          <w:rFonts w:ascii="Times New Roman" w:hAnsi="Times New Roman"/>
          <w:sz w:val="24"/>
          <w:szCs w:val="24"/>
          <w:lang w:val="en-US"/>
        </w:rPr>
        <w:t xml:space="preserve"> </w:t>
      </w:r>
      <w:r w:rsidR="006A33A0">
        <w:rPr>
          <w:rFonts w:ascii="Times New Roman" w:hAnsi="Times New Roman"/>
          <w:color w:val="4472C4" w:themeColor="accent1"/>
          <w:sz w:val="24"/>
          <w:szCs w:val="24"/>
          <w:lang w:val="en-US"/>
        </w:rPr>
        <w:t>(Hennida,</w:t>
      </w:r>
      <w:r>
        <w:rPr>
          <w:rFonts w:ascii="Times New Roman" w:hAnsi="Times New Roman"/>
          <w:color w:val="4472C4" w:themeColor="accent1"/>
          <w:sz w:val="24"/>
          <w:szCs w:val="24"/>
          <w:lang w:val="en-US"/>
        </w:rPr>
        <w:t xml:space="preserve"> 2015)</w:t>
      </w:r>
      <w:r>
        <w:rPr>
          <w:rFonts w:ascii="Times New Roman" w:hAnsi="Times New Roman"/>
          <w:sz w:val="24"/>
          <w:szCs w:val="24"/>
          <w:lang w:val="en-US"/>
        </w:rPr>
        <w:t xml:space="preserve">. </w:t>
      </w:r>
      <w:r>
        <w:rPr>
          <w:rFonts w:ascii="Times New Roman" w:hAnsi="Times New Roman"/>
          <w:sz w:val="24"/>
          <w:szCs w:val="24"/>
        </w:rPr>
        <w:t>Abram Chayes dan Antonia Handler Chayes menyebutkan bahwa terdapat tiga asumsi dasar atau faktor kepatuhan negara dalam suatu perjanjian yaitu efisiensi, kepentingan, dan norma. Di samping faktor kepatuhan, faktor ketidakpatuhan juga sangat berpengaruh terhadap eksistensi sebuah rezim. Chayes &amp; Chayes berpendapat bahwa setidaknya ada tiga hal yang menyebabkan adanya penolakan atau ketidakpatuhan terhadap suatu rezim, antara lain:</w:t>
      </w:r>
      <w:r>
        <w:rPr>
          <w:rFonts w:ascii="Times New Roman" w:hAnsi="Times New Roman"/>
          <w:sz w:val="24"/>
          <w:szCs w:val="24"/>
          <w:lang w:val="en-US"/>
        </w:rPr>
        <w:t xml:space="preserve"> </w:t>
      </w:r>
      <w:r w:rsidR="006A33A0">
        <w:rPr>
          <w:rFonts w:ascii="Times New Roman" w:hAnsi="Times New Roman"/>
          <w:color w:val="4472C4" w:themeColor="accent1"/>
          <w:sz w:val="24"/>
          <w:szCs w:val="24"/>
          <w:lang w:val="en-US"/>
        </w:rPr>
        <w:t xml:space="preserve">(Chayes </w:t>
      </w:r>
      <w:r>
        <w:rPr>
          <w:rFonts w:ascii="Times New Roman" w:hAnsi="Times New Roman"/>
          <w:color w:val="4472C4" w:themeColor="accent1"/>
          <w:sz w:val="24"/>
          <w:szCs w:val="24"/>
        </w:rPr>
        <w:t xml:space="preserve">&amp; </w:t>
      </w:r>
      <w:r>
        <w:rPr>
          <w:rFonts w:ascii="Times New Roman" w:hAnsi="Times New Roman"/>
          <w:color w:val="4472C4" w:themeColor="accent1"/>
          <w:sz w:val="24"/>
          <w:szCs w:val="24"/>
          <w:lang w:val="en-US"/>
        </w:rPr>
        <w:t xml:space="preserve">Chayes, </w:t>
      </w:r>
      <w:r>
        <w:rPr>
          <w:rFonts w:ascii="Times New Roman" w:hAnsi="Times New Roman"/>
          <w:color w:val="4472C4" w:themeColor="accent1"/>
          <w:sz w:val="24"/>
          <w:szCs w:val="24"/>
        </w:rPr>
        <w:t>1993</w:t>
      </w:r>
      <w:r>
        <w:rPr>
          <w:rFonts w:ascii="Times New Roman" w:hAnsi="Times New Roman"/>
          <w:color w:val="4472C4" w:themeColor="accent1"/>
          <w:sz w:val="24"/>
          <w:szCs w:val="24"/>
          <w:lang w:val="en-US"/>
        </w:rPr>
        <w:t>)</w:t>
      </w:r>
      <w:r>
        <w:rPr>
          <w:rFonts w:ascii="Times New Roman" w:hAnsi="Times New Roman"/>
          <w:bCs/>
          <w:sz w:val="24"/>
          <w:szCs w:val="24"/>
          <w:lang w:bidi="en-US"/>
        </w:rPr>
        <w:t xml:space="preserve">. </w:t>
      </w:r>
    </w:p>
    <w:p w:rsidR="00BD6BDD" w:rsidRDefault="00BD6BDD">
      <w:pPr>
        <w:spacing w:after="0" w:line="240" w:lineRule="auto"/>
        <w:ind w:firstLine="709"/>
        <w:jc w:val="both"/>
        <w:rPr>
          <w:rFonts w:ascii="Times New Roman" w:hAnsi="Times New Roman"/>
          <w:bCs/>
          <w:sz w:val="24"/>
          <w:szCs w:val="24"/>
          <w:lang w:bidi="en-US"/>
        </w:rPr>
      </w:pPr>
    </w:p>
    <w:p w:rsidR="00BD6BDD" w:rsidRDefault="00662417" w:rsidP="006A33A0">
      <w:pPr>
        <w:spacing w:after="0" w:line="240" w:lineRule="auto"/>
        <w:ind w:left="1134" w:hanging="425"/>
        <w:jc w:val="both"/>
        <w:rPr>
          <w:rFonts w:ascii="Times New Roman" w:hAnsi="Times New Roman"/>
          <w:bCs/>
          <w:sz w:val="24"/>
          <w:szCs w:val="24"/>
          <w:lang w:bidi="en-US"/>
        </w:rPr>
      </w:pPr>
      <w:r>
        <w:rPr>
          <w:rFonts w:ascii="Times New Roman" w:hAnsi="Times New Roman"/>
          <w:bCs/>
          <w:sz w:val="24"/>
          <w:szCs w:val="24"/>
          <w:lang w:bidi="en-US"/>
        </w:rPr>
        <w:t>a.</w:t>
      </w:r>
      <w:r>
        <w:rPr>
          <w:rFonts w:ascii="Times New Roman" w:hAnsi="Times New Roman"/>
          <w:bCs/>
          <w:sz w:val="24"/>
          <w:szCs w:val="24"/>
          <w:lang w:bidi="en-US"/>
        </w:rPr>
        <w:tab/>
      </w:r>
      <w:r>
        <w:rPr>
          <w:rFonts w:ascii="Times New Roman" w:hAnsi="Times New Roman"/>
          <w:sz w:val="24"/>
          <w:szCs w:val="24"/>
        </w:rPr>
        <w:t>Ambiguitas dan ketidakjelasan dalam penyampaian perjanjian. Adanya ambiguitas dan ketidakjelasan dalam penyampaian perjanjian ini mengakibatkan ketidakpastian dan salah penafsiran dalam perjanjian. Sehingga ketika perjanjian tersebut disahkan ternyata tidak sejalan dengan kepentingan aktor tersebut dan dianggap merugikan. Jika tujuan suatu negara tidak sesuai dengan kepentingan, maka dapat menyebabkan sebuah penolakan pada kewajiban normatif dalam urusan internasional.</w:t>
      </w:r>
      <w:r>
        <w:rPr>
          <w:rFonts w:ascii="Times New Roman" w:hAnsi="Times New Roman"/>
          <w:bCs/>
          <w:sz w:val="24"/>
          <w:szCs w:val="24"/>
          <w:lang w:bidi="en-US"/>
        </w:rPr>
        <w:t xml:space="preserve"> </w:t>
      </w:r>
    </w:p>
    <w:p w:rsidR="00BD6BDD" w:rsidRDefault="00662417" w:rsidP="006A33A0">
      <w:pPr>
        <w:spacing w:after="0" w:line="240" w:lineRule="auto"/>
        <w:ind w:left="1134" w:hanging="425"/>
        <w:jc w:val="both"/>
        <w:rPr>
          <w:rFonts w:ascii="Times New Roman" w:hAnsi="Times New Roman"/>
          <w:bCs/>
          <w:sz w:val="24"/>
          <w:szCs w:val="24"/>
          <w:lang w:bidi="en-US"/>
        </w:rPr>
      </w:pPr>
      <w:r>
        <w:rPr>
          <w:rFonts w:ascii="Times New Roman" w:hAnsi="Times New Roman"/>
          <w:bCs/>
          <w:sz w:val="24"/>
          <w:szCs w:val="24"/>
          <w:lang w:bidi="en-US"/>
        </w:rPr>
        <w:t xml:space="preserve">b.  </w:t>
      </w:r>
      <w:proofErr w:type="gramStart"/>
      <w:r>
        <w:rPr>
          <w:rFonts w:ascii="Times New Roman" w:hAnsi="Times New Roman"/>
          <w:bCs/>
          <w:sz w:val="24"/>
          <w:szCs w:val="24"/>
          <w:lang w:val="en-US" w:bidi="en-US"/>
        </w:rPr>
        <w:t>B</w:t>
      </w:r>
      <w:r>
        <w:rPr>
          <w:rFonts w:ascii="Times New Roman" w:hAnsi="Times New Roman"/>
          <w:sz w:val="24"/>
          <w:szCs w:val="24"/>
        </w:rPr>
        <w:t>atasan kapasitas negara untuk bertindak, kapasitas suatu negara yang kurang juga mempengaruhi ketidakpatuhan suatu negara.</w:t>
      </w:r>
      <w:proofErr w:type="gramEnd"/>
      <w:r>
        <w:rPr>
          <w:rFonts w:ascii="Times New Roman" w:hAnsi="Times New Roman"/>
          <w:sz w:val="24"/>
          <w:szCs w:val="24"/>
          <w:lang w:val="en-US"/>
        </w:rPr>
        <w:t xml:space="preserve"> </w:t>
      </w:r>
      <w:r>
        <w:rPr>
          <w:rFonts w:ascii="Times New Roman" w:hAnsi="Times New Roman"/>
          <w:sz w:val="24"/>
          <w:szCs w:val="24"/>
        </w:rPr>
        <w:t>Apabila suatu negara tidak dapat mematuhi perjanjian internasional karena kapasitasnya yang kurang, maka negara tersebut secara terpaksa menjadi tidak patuh terhadap perjanjian tersebut.</w:t>
      </w:r>
    </w:p>
    <w:p w:rsidR="00BD6BDD" w:rsidRPr="006A33A0" w:rsidRDefault="00662417">
      <w:pPr>
        <w:spacing w:after="0" w:line="240" w:lineRule="auto"/>
        <w:ind w:left="1134" w:hanging="425"/>
        <w:jc w:val="both"/>
        <w:rPr>
          <w:rFonts w:ascii="Times New Roman" w:hAnsi="Times New Roman"/>
          <w:bCs/>
          <w:sz w:val="24"/>
          <w:szCs w:val="24"/>
          <w:lang w:val="en-US" w:bidi="en-US"/>
        </w:rPr>
      </w:pPr>
      <w:r>
        <w:rPr>
          <w:rFonts w:ascii="Times New Roman" w:hAnsi="Times New Roman"/>
          <w:bCs/>
          <w:sz w:val="24"/>
          <w:szCs w:val="24"/>
          <w:lang w:bidi="en-US"/>
        </w:rPr>
        <w:t>c.</w:t>
      </w:r>
      <w:r>
        <w:rPr>
          <w:rFonts w:ascii="Times New Roman" w:hAnsi="Times New Roman"/>
          <w:bCs/>
          <w:sz w:val="24"/>
          <w:szCs w:val="24"/>
          <w:lang w:bidi="en-US"/>
        </w:rPr>
        <w:tab/>
      </w:r>
      <w:proofErr w:type="gramStart"/>
      <w:r>
        <w:rPr>
          <w:rFonts w:ascii="Times New Roman" w:hAnsi="Times New Roman"/>
          <w:sz w:val="24"/>
          <w:szCs w:val="24"/>
          <w:lang w:val="en-US"/>
        </w:rPr>
        <w:t>D</w:t>
      </w:r>
      <w:r>
        <w:rPr>
          <w:rFonts w:ascii="Times New Roman" w:hAnsi="Times New Roman"/>
          <w:sz w:val="24"/>
          <w:szCs w:val="24"/>
        </w:rPr>
        <w:t>imensi temporal meliputi perubahan sosial dan ekonomi yang diatur oleh peraturan perjanjian.</w:t>
      </w:r>
      <w:proofErr w:type="gramEnd"/>
      <w:r>
        <w:rPr>
          <w:rFonts w:ascii="Times New Roman" w:hAnsi="Times New Roman"/>
          <w:sz w:val="24"/>
          <w:szCs w:val="24"/>
        </w:rPr>
        <w:t xml:space="preserve"> Jika suatu perjanjian internasional yang dimiliki suatu rezim internasional tidak dapat mengikuti perubahan kondisi sosial dan ekonomi, negara-negara yang terlibat dalam rezim tersebut pun akan menolak dan tidak mematuhi perjanjian internasional yang sudah tidak berlaku</w:t>
      </w:r>
      <w:r>
        <w:rPr>
          <w:rFonts w:ascii="Times New Roman" w:hAnsi="Times New Roman"/>
          <w:bCs/>
          <w:sz w:val="24"/>
          <w:szCs w:val="24"/>
          <w:lang w:bidi="en-US"/>
        </w:rPr>
        <w:t>.</w:t>
      </w:r>
    </w:p>
    <w:p w:rsidR="00BD6BDD" w:rsidRDefault="00BD6BDD">
      <w:pPr>
        <w:spacing w:after="0" w:line="240" w:lineRule="auto"/>
        <w:ind w:left="1134" w:hanging="425"/>
        <w:jc w:val="both"/>
        <w:rPr>
          <w:rFonts w:ascii="Times New Roman" w:hAnsi="Times New Roman"/>
          <w:bCs/>
          <w:sz w:val="24"/>
          <w:szCs w:val="24"/>
          <w:lang w:bidi="en-US"/>
        </w:rPr>
      </w:pPr>
    </w:p>
    <w:p w:rsidR="00BD6BDD" w:rsidRDefault="00662417">
      <w:pPr>
        <w:spacing w:after="0" w:line="240" w:lineRule="auto"/>
        <w:ind w:firstLine="709"/>
        <w:jc w:val="both"/>
        <w:rPr>
          <w:rFonts w:ascii="Times New Roman" w:hAnsi="Times New Roman"/>
          <w:i/>
          <w:iCs/>
          <w:sz w:val="24"/>
          <w:szCs w:val="24"/>
          <w:lang w:val="en-US"/>
        </w:rPr>
      </w:pPr>
      <w:r>
        <w:rPr>
          <w:rFonts w:ascii="Times New Roman" w:hAnsi="Times New Roman"/>
          <w:b/>
          <w:bCs/>
          <w:i/>
          <w:iCs/>
          <w:color w:val="000000" w:themeColor="text1"/>
          <w:sz w:val="24"/>
          <w:szCs w:val="24"/>
          <w:lang w:val="en-US"/>
        </w:rPr>
        <w:t>Konsep Kepentingan Nasional</w:t>
      </w:r>
    </w:p>
    <w:p w:rsidR="00BD6BDD" w:rsidRDefault="00662417">
      <w:pPr>
        <w:spacing w:after="0" w:line="240" w:lineRule="auto"/>
        <w:ind w:firstLine="720"/>
        <w:jc w:val="both"/>
        <w:rPr>
          <w:rFonts w:ascii="Times New Roman" w:hAnsi="Times New Roman"/>
          <w:sz w:val="24"/>
          <w:szCs w:val="24"/>
          <w:lang w:val="en-US"/>
        </w:rPr>
      </w:pPr>
      <w:r>
        <w:rPr>
          <w:rFonts w:ascii="Times New Roman" w:hAnsi="Times New Roman"/>
          <w:sz w:val="24"/>
          <w:szCs w:val="24"/>
        </w:rPr>
        <w:t>Kepentingan Nasional adalah tujuan-tujuan yang ingin dicapai berkaitan dengan kebutuhan bangsa/negara (sesuatu yang dicita-citakan). Sekurang-kurangnya setiap negara memiliki dua kepentingan nasional yang sama, yaitu ke</w:t>
      </w:r>
      <w:r>
        <w:rPr>
          <w:rFonts w:ascii="Times New Roman" w:hAnsi="Times New Roman"/>
          <w:sz w:val="24"/>
          <w:szCs w:val="24"/>
          <w:lang w:val="en-US"/>
        </w:rPr>
        <w:t>a</w:t>
      </w:r>
      <w:r>
        <w:rPr>
          <w:rFonts w:ascii="Times New Roman" w:hAnsi="Times New Roman"/>
          <w:sz w:val="24"/>
          <w:szCs w:val="24"/>
        </w:rPr>
        <w:t>manan (</w:t>
      </w:r>
      <w:r>
        <w:rPr>
          <w:rFonts w:ascii="Times New Roman" w:hAnsi="Times New Roman"/>
          <w:i/>
          <w:iCs/>
          <w:sz w:val="24"/>
          <w:szCs w:val="24"/>
        </w:rPr>
        <w:t>security</w:t>
      </w:r>
      <w:r>
        <w:rPr>
          <w:rFonts w:ascii="Times New Roman" w:hAnsi="Times New Roman"/>
          <w:sz w:val="24"/>
          <w:szCs w:val="24"/>
        </w:rPr>
        <w:t>) dan kesejahteraan (</w:t>
      </w:r>
      <w:r>
        <w:rPr>
          <w:rFonts w:ascii="Times New Roman" w:hAnsi="Times New Roman"/>
          <w:i/>
          <w:iCs/>
          <w:sz w:val="24"/>
          <w:szCs w:val="24"/>
        </w:rPr>
        <w:t>prosperity</w:t>
      </w:r>
      <w:r>
        <w:rPr>
          <w:rFonts w:ascii="Times New Roman" w:hAnsi="Times New Roman"/>
          <w:sz w:val="24"/>
          <w:szCs w:val="24"/>
        </w:rPr>
        <w:t>). Kepentingan nasional diidentikkan dengan “tujuan nasional”. Kepentingan nasional selalu dijadikan tolok-ukur oleh para pembuat keputusan (</w:t>
      </w:r>
      <w:r>
        <w:rPr>
          <w:rFonts w:ascii="Times New Roman" w:hAnsi="Times New Roman"/>
          <w:i/>
          <w:sz w:val="24"/>
          <w:szCs w:val="24"/>
        </w:rPr>
        <w:t>decision makers</w:t>
      </w:r>
      <w:r>
        <w:rPr>
          <w:rFonts w:ascii="Times New Roman" w:hAnsi="Times New Roman"/>
          <w:sz w:val="24"/>
          <w:szCs w:val="24"/>
        </w:rPr>
        <w:t xml:space="preserve">) sebelum merumuskan dan menetapkan sikap atau </w:t>
      </w:r>
      <w:r>
        <w:rPr>
          <w:rFonts w:ascii="Times New Roman" w:hAnsi="Times New Roman"/>
          <w:sz w:val="24"/>
          <w:szCs w:val="24"/>
        </w:rPr>
        <w:lastRenderedPageBreak/>
        <w:t>tindakan. Bahkan langkah kebijakan luar negeri perlu didasarkan pada kepentingan nasional dan diarahkan untuk mencapai apa saja yang dikategorikan sebagai kepentingan nasional</w:t>
      </w:r>
      <w:r>
        <w:rPr>
          <w:rFonts w:ascii="Times New Roman" w:hAnsi="Times New Roman"/>
          <w:sz w:val="24"/>
          <w:szCs w:val="24"/>
          <w:lang w:val="en-US"/>
        </w:rPr>
        <w:t xml:space="preserve"> </w:t>
      </w:r>
      <w:r>
        <w:rPr>
          <w:rFonts w:ascii="Times New Roman" w:hAnsi="Times New Roman"/>
          <w:color w:val="4472C4" w:themeColor="accent1"/>
          <w:sz w:val="24"/>
          <w:szCs w:val="24"/>
          <w:lang w:val="en-US"/>
        </w:rPr>
        <w:t>(</w:t>
      </w:r>
      <w:r>
        <w:rPr>
          <w:rFonts w:ascii="Times New Roman" w:hAnsi="Times New Roman"/>
          <w:color w:val="4472C4" w:themeColor="accent1"/>
          <w:sz w:val="24"/>
          <w:szCs w:val="24"/>
        </w:rPr>
        <w:t>Rudi, 2002</w:t>
      </w:r>
      <w:r>
        <w:rPr>
          <w:rFonts w:ascii="Times New Roman" w:hAnsi="Times New Roman"/>
          <w:color w:val="4472C4" w:themeColor="accent1"/>
          <w:sz w:val="24"/>
          <w:szCs w:val="24"/>
          <w:lang w:val="en-US"/>
        </w:rPr>
        <w:t>)</w:t>
      </w:r>
      <w:r>
        <w:rPr>
          <w:rFonts w:ascii="Times New Roman" w:hAnsi="Times New Roman"/>
          <w:sz w:val="24"/>
          <w:szCs w:val="24"/>
          <w:lang w:val="en-US"/>
        </w:rPr>
        <w:t xml:space="preserve">. </w:t>
      </w:r>
      <w:r>
        <w:rPr>
          <w:rFonts w:ascii="Times New Roman" w:hAnsi="Times New Roman"/>
          <w:sz w:val="24"/>
          <w:szCs w:val="24"/>
        </w:rPr>
        <w:t xml:space="preserve"> Sedangkan menurut Hans J. Morgenthau menyebut bahwa konsep kepentingan nasional serupa dalam dua hal generalisasi besar konstitusi, seperti kesejahteraan umum dan proses hukum. Kepentingan nasional adalah kondisi permanen yang memberikan panduan rasional kepada para pembuat kebijakan untuk bertindak</w:t>
      </w:r>
      <w:r>
        <w:rPr>
          <w:rFonts w:ascii="Times New Roman" w:hAnsi="Times New Roman"/>
          <w:sz w:val="24"/>
          <w:szCs w:val="24"/>
          <w:lang w:val="en-US"/>
        </w:rPr>
        <w:t xml:space="preserve"> </w:t>
      </w:r>
      <w:r>
        <w:rPr>
          <w:rFonts w:ascii="Times New Roman" w:hAnsi="Times New Roman"/>
          <w:color w:val="4472C4" w:themeColor="accent1"/>
          <w:sz w:val="24"/>
          <w:szCs w:val="24"/>
          <w:lang w:val="en-US"/>
        </w:rPr>
        <w:t>(</w:t>
      </w:r>
      <w:r>
        <w:rPr>
          <w:rFonts w:ascii="Times New Roman" w:hAnsi="Times New Roman"/>
          <w:color w:val="4472C4" w:themeColor="accent1"/>
          <w:sz w:val="24"/>
          <w:szCs w:val="24"/>
        </w:rPr>
        <w:t>Morgenthau</w:t>
      </w:r>
      <w:r>
        <w:rPr>
          <w:rFonts w:ascii="Times New Roman" w:hAnsi="Times New Roman"/>
          <w:color w:val="4472C4" w:themeColor="accent1"/>
          <w:sz w:val="24"/>
          <w:szCs w:val="24"/>
          <w:lang w:val="en-US"/>
        </w:rPr>
        <w:t xml:space="preserve">, </w:t>
      </w:r>
      <w:r>
        <w:rPr>
          <w:rFonts w:ascii="Times New Roman" w:hAnsi="Times New Roman"/>
          <w:color w:val="4472C4" w:themeColor="accent1"/>
          <w:sz w:val="24"/>
          <w:szCs w:val="24"/>
        </w:rPr>
        <w:t>1952)</w:t>
      </w:r>
      <w:r>
        <w:rPr>
          <w:rFonts w:ascii="Times New Roman" w:hAnsi="Times New Roman"/>
          <w:sz w:val="24"/>
          <w:szCs w:val="24"/>
          <w:lang w:val="en-US"/>
        </w:rPr>
        <w:t>.</w:t>
      </w:r>
      <w:r>
        <w:rPr>
          <w:rFonts w:ascii="Times New Roman" w:hAnsi="Times New Roman"/>
          <w:sz w:val="24"/>
          <w:szCs w:val="24"/>
        </w:rPr>
        <w:t xml:space="preserve"> Kepentingan nasional tidak hanya mengenai politik, melainkan juga kewajiban moral bangsa untuk turut serta dalam perjanjian dengan negara lain yang memiliki tujuan, cara berpikir, dan aturan untuk bertindak yang sama</w:t>
      </w:r>
      <w:r>
        <w:rPr>
          <w:rFonts w:ascii="Times New Roman" w:hAnsi="Times New Roman"/>
          <w:sz w:val="24"/>
          <w:szCs w:val="24"/>
          <w:lang w:val="en-US"/>
        </w:rPr>
        <w:t xml:space="preserve"> </w:t>
      </w:r>
      <w:r>
        <w:rPr>
          <w:rFonts w:ascii="Times New Roman" w:hAnsi="Times New Roman"/>
          <w:color w:val="4472C4" w:themeColor="accent1"/>
          <w:sz w:val="24"/>
          <w:szCs w:val="24"/>
          <w:lang w:val="en-US"/>
        </w:rPr>
        <w:t>(</w:t>
      </w:r>
      <w:r>
        <w:rPr>
          <w:rFonts w:ascii="Times New Roman" w:hAnsi="Times New Roman"/>
          <w:color w:val="4472C4" w:themeColor="accent1"/>
          <w:sz w:val="24"/>
          <w:szCs w:val="24"/>
        </w:rPr>
        <w:t>Morgenthau,</w:t>
      </w:r>
      <w:r w:rsidR="006A33A0">
        <w:rPr>
          <w:rFonts w:ascii="Times New Roman" w:hAnsi="Times New Roman"/>
          <w:color w:val="4472C4" w:themeColor="accent1"/>
          <w:sz w:val="24"/>
          <w:szCs w:val="24"/>
          <w:lang w:val="en-US"/>
        </w:rPr>
        <w:t xml:space="preserve"> </w:t>
      </w:r>
      <w:r>
        <w:rPr>
          <w:rFonts w:ascii="Times New Roman" w:hAnsi="Times New Roman"/>
          <w:color w:val="4472C4" w:themeColor="accent1"/>
          <w:sz w:val="24"/>
          <w:szCs w:val="24"/>
        </w:rPr>
        <w:t>1978</w:t>
      </w:r>
      <w:r>
        <w:rPr>
          <w:rFonts w:ascii="Times New Roman" w:hAnsi="Times New Roman"/>
          <w:color w:val="4472C4" w:themeColor="accent1"/>
          <w:sz w:val="24"/>
          <w:szCs w:val="24"/>
          <w:lang w:val="en-US"/>
        </w:rPr>
        <w:t>)</w:t>
      </w:r>
      <w:r>
        <w:rPr>
          <w:rFonts w:ascii="Times New Roman" w:hAnsi="Times New Roman"/>
          <w:sz w:val="24"/>
          <w:szCs w:val="24"/>
          <w:lang w:val="en-US"/>
        </w:rPr>
        <w:t>.</w:t>
      </w:r>
    </w:p>
    <w:p w:rsidR="00BD6BDD" w:rsidRDefault="00662417">
      <w:pPr>
        <w:spacing w:after="0" w:line="240" w:lineRule="auto"/>
        <w:ind w:firstLine="709"/>
        <w:jc w:val="both"/>
        <w:rPr>
          <w:rFonts w:ascii="Times New Roman" w:hAnsi="Times New Roman"/>
          <w:sz w:val="24"/>
          <w:szCs w:val="24"/>
          <w:lang w:val="en-US"/>
        </w:rPr>
      </w:pPr>
      <w:r>
        <w:rPr>
          <w:rFonts w:ascii="Times New Roman" w:hAnsi="Times New Roman"/>
          <w:sz w:val="24"/>
          <w:szCs w:val="24"/>
        </w:rPr>
        <w:t>Donald E. Nuechterlin</w:t>
      </w:r>
      <w:r>
        <w:rPr>
          <w:rFonts w:ascii="Times New Roman" w:hAnsi="Times New Roman"/>
          <w:sz w:val="24"/>
          <w:szCs w:val="24"/>
          <w:lang w:val="en-US"/>
        </w:rPr>
        <w:t xml:space="preserve"> </w:t>
      </w:r>
      <w:r>
        <w:rPr>
          <w:rFonts w:ascii="Times New Roman" w:hAnsi="Times New Roman"/>
          <w:sz w:val="24"/>
          <w:szCs w:val="24"/>
        </w:rPr>
        <w:t xml:space="preserve">dalam bukunya </w:t>
      </w:r>
      <w:r>
        <w:rPr>
          <w:rFonts w:ascii="Times New Roman" w:hAnsi="Times New Roman"/>
          <w:i/>
          <w:sz w:val="24"/>
          <w:szCs w:val="24"/>
        </w:rPr>
        <w:t>The Concept of International Interest</w:t>
      </w:r>
      <w:r>
        <w:rPr>
          <w:rFonts w:ascii="Times New Roman" w:hAnsi="Times New Roman"/>
          <w:sz w:val="24"/>
          <w:szCs w:val="24"/>
        </w:rPr>
        <w:t xml:space="preserve"> menyebutkan kepentingan nasional negara besar, yaitu</w:t>
      </w:r>
      <w:r>
        <w:rPr>
          <w:rFonts w:ascii="Times New Roman" w:hAnsi="Times New Roman"/>
          <w:sz w:val="24"/>
          <w:szCs w:val="24"/>
          <w:lang w:val="en-US"/>
        </w:rPr>
        <w:t xml:space="preserve"> </w:t>
      </w:r>
      <w:r>
        <w:rPr>
          <w:rFonts w:ascii="Times New Roman" w:hAnsi="Times New Roman"/>
          <w:color w:val="4472C4" w:themeColor="accent1"/>
          <w:sz w:val="24"/>
          <w:szCs w:val="24"/>
          <w:lang w:val="en-US"/>
        </w:rPr>
        <w:t>(</w:t>
      </w:r>
      <w:r>
        <w:rPr>
          <w:rFonts w:ascii="Times New Roman" w:hAnsi="Times New Roman"/>
          <w:color w:val="4472C4" w:themeColor="accent1"/>
          <w:sz w:val="24"/>
          <w:szCs w:val="24"/>
        </w:rPr>
        <w:t>Nuchterlein,</w:t>
      </w:r>
      <w:r>
        <w:rPr>
          <w:rFonts w:ascii="Times New Roman" w:hAnsi="Times New Roman"/>
          <w:color w:val="4472C4" w:themeColor="accent1"/>
          <w:sz w:val="24"/>
          <w:szCs w:val="24"/>
          <w:lang w:val="en-US"/>
        </w:rPr>
        <w:t xml:space="preserve"> </w:t>
      </w:r>
      <w:r>
        <w:rPr>
          <w:rFonts w:ascii="Times New Roman" w:hAnsi="Times New Roman"/>
          <w:color w:val="4472C4" w:themeColor="accent1"/>
          <w:sz w:val="24"/>
          <w:szCs w:val="24"/>
        </w:rPr>
        <w:t>1979</w:t>
      </w:r>
      <w:r>
        <w:rPr>
          <w:rFonts w:ascii="Times New Roman" w:hAnsi="Times New Roman"/>
          <w:color w:val="4472C4" w:themeColor="accent1"/>
          <w:sz w:val="24"/>
          <w:szCs w:val="24"/>
          <w:lang w:val="en-US"/>
        </w:rPr>
        <w:t>)</w:t>
      </w:r>
      <w:r>
        <w:rPr>
          <w:rFonts w:ascii="Times New Roman" w:hAnsi="Times New Roman"/>
          <w:sz w:val="24"/>
          <w:szCs w:val="24"/>
          <w:lang w:val="en-US"/>
        </w:rPr>
        <w:t>:</w:t>
      </w:r>
    </w:p>
    <w:p w:rsidR="00BD6BDD" w:rsidRDefault="00BD6BDD">
      <w:pPr>
        <w:spacing w:after="0" w:line="240" w:lineRule="auto"/>
        <w:ind w:firstLine="709"/>
        <w:jc w:val="both"/>
        <w:rPr>
          <w:rFonts w:ascii="Times New Roman" w:hAnsi="Times New Roman"/>
          <w:sz w:val="24"/>
          <w:szCs w:val="24"/>
          <w:lang w:val="en-US"/>
        </w:rPr>
      </w:pPr>
    </w:p>
    <w:p w:rsidR="00BD6BDD" w:rsidRDefault="00662417">
      <w:pPr>
        <w:numPr>
          <w:ilvl w:val="0"/>
          <w:numId w:val="1"/>
        </w:numPr>
        <w:spacing w:after="0" w:line="240" w:lineRule="auto"/>
        <w:ind w:left="851" w:hanging="284"/>
        <w:jc w:val="both"/>
        <w:rPr>
          <w:rFonts w:ascii="Times New Roman" w:hAnsi="Times New Roman"/>
          <w:bCs/>
          <w:i/>
          <w:sz w:val="24"/>
          <w:szCs w:val="24"/>
        </w:rPr>
      </w:pPr>
      <w:r>
        <w:rPr>
          <w:rFonts w:ascii="Times New Roman" w:hAnsi="Times New Roman"/>
          <w:i/>
          <w:sz w:val="24"/>
          <w:szCs w:val="24"/>
        </w:rPr>
        <w:t>Defense Interest</w:t>
      </w:r>
    </w:p>
    <w:p w:rsidR="00BD6BDD" w:rsidRDefault="00662417">
      <w:pPr>
        <w:spacing w:after="0" w:line="240" w:lineRule="auto"/>
        <w:ind w:left="851"/>
        <w:jc w:val="both"/>
        <w:rPr>
          <w:rFonts w:ascii="Times New Roman" w:hAnsi="Times New Roman"/>
          <w:bCs/>
          <w:sz w:val="24"/>
          <w:szCs w:val="24"/>
        </w:rPr>
      </w:pPr>
      <w:r>
        <w:rPr>
          <w:rFonts w:ascii="Times New Roman" w:hAnsi="Times New Roman"/>
          <w:bCs/>
          <w:sz w:val="24"/>
          <w:szCs w:val="24"/>
          <w:lang w:bidi="en-US"/>
        </w:rPr>
        <w:tab/>
      </w:r>
      <w:r>
        <w:rPr>
          <w:rFonts w:ascii="Times New Roman" w:hAnsi="Times New Roman"/>
          <w:bCs/>
          <w:sz w:val="24"/>
          <w:szCs w:val="24"/>
          <w:lang w:val="en-US" w:bidi="en-US"/>
        </w:rPr>
        <w:t>D</w:t>
      </w:r>
      <w:r>
        <w:rPr>
          <w:rFonts w:ascii="Times New Roman" w:hAnsi="Times New Roman"/>
          <w:sz w:val="24"/>
          <w:szCs w:val="24"/>
        </w:rPr>
        <w:t>i mana tujuannya adalah melindungi negara dan warganegara</w:t>
      </w:r>
      <w:r>
        <w:rPr>
          <w:rFonts w:ascii="Times New Roman" w:hAnsi="Times New Roman"/>
          <w:sz w:val="24"/>
          <w:szCs w:val="24"/>
          <w:lang w:val="en-US"/>
        </w:rPr>
        <w:t>-</w:t>
      </w:r>
      <w:r>
        <w:rPr>
          <w:rFonts w:ascii="Times New Roman" w:hAnsi="Times New Roman"/>
          <w:sz w:val="24"/>
          <w:szCs w:val="24"/>
        </w:rPr>
        <w:t xml:space="preserve">nya dari ancaman negara </w:t>
      </w:r>
      <w:proofErr w:type="gramStart"/>
      <w:r>
        <w:rPr>
          <w:rFonts w:ascii="Times New Roman" w:hAnsi="Times New Roman"/>
          <w:sz w:val="24"/>
          <w:szCs w:val="24"/>
        </w:rPr>
        <w:t>lain</w:t>
      </w:r>
      <w:proofErr w:type="gramEnd"/>
      <w:r>
        <w:rPr>
          <w:rFonts w:ascii="Times New Roman" w:hAnsi="Times New Roman"/>
          <w:sz w:val="24"/>
          <w:szCs w:val="24"/>
        </w:rPr>
        <w:t xml:space="preserve"> terhadap sistem pemerintahan. Serta juga mempertahankan sistem konstitusional</w:t>
      </w:r>
      <w:r>
        <w:rPr>
          <w:rFonts w:ascii="Times New Roman" w:hAnsi="Times New Roman"/>
          <w:bCs/>
          <w:sz w:val="24"/>
          <w:szCs w:val="24"/>
          <w:lang w:bidi="en-US"/>
        </w:rPr>
        <w:t xml:space="preserve">. </w:t>
      </w:r>
    </w:p>
    <w:p w:rsidR="00BD6BDD" w:rsidRDefault="00662417">
      <w:pPr>
        <w:numPr>
          <w:ilvl w:val="0"/>
          <w:numId w:val="1"/>
        </w:numPr>
        <w:spacing w:after="0" w:line="240" w:lineRule="auto"/>
        <w:ind w:left="851" w:hanging="265"/>
        <w:jc w:val="both"/>
        <w:rPr>
          <w:rFonts w:ascii="Times New Roman" w:hAnsi="Times New Roman"/>
          <w:bCs/>
          <w:i/>
          <w:sz w:val="24"/>
          <w:szCs w:val="24"/>
        </w:rPr>
      </w:pPr>
      <w:r>
        <w:rPr>
          <w:rFonts w:ascii="Times New Roman" w:hAnsi="Times New Roman"/>
          <w:i/>
          <w:sz w:val="24"/>
          <w:szCs w:val="24"/>
        </w:rPr>
        <w:t>Economic Interest</w:t>
      </w:r>
    </w:p>
    <w:p w:rsidR="00BD6BDD" w:rsidRDefault="00662417">
      <w:pPr>
        <w:spacing w:after="0" w:line="240" w:lineRule="auto"/>
        <w:ind w:left="851" w:firstLine="425"/>
        <w:jc w:val="both"/>
        <w:rPr>
          <w:rFonts w:ascii="Times New Roman" w:hAnsi="Times New Roman"/>
          <w:bCs/>
          <w:sz w:val="24"/>
          <w:szCs w:val="24"/>
          <w:lang w:bidi="en-US"/>
        </w:rPr>
      </w:pPr>
      <w:r>
        <w:rPr>
          <w:rFonts w:ascii="Times New Roman" w:hAnsi="Times New Roman"/>
          <w:sz w:val="24"/>
          <w:szCs w:val="24"/>
          <w:lang w:val="en-US"/>
        </w:rPr>
        <w:t xml:space="preserve">Kepentingan untuk </w:t>
      </w:r>
      <w:r>
        <w:rPr>
          <w:rFonts w:ascii="Times New Roman" w:hAnsi="Times New Roman"/>
          <w:sz w:val="24"/>
          <w:szCs w:val="24"/>
        </w:rPr>
        <w:t xml:space="preserve">meningkatkan kesejahteraan ekonomi melalui hubungan dengan negara </w:t>
      </w:r>
      <w:proofErr w:type="gramStart"/>
      <w:r>
        <w:rPr>
          <w:rFonts w:ascii="Times New Roman" w:hAnsi="Times New Roman"/>
          <w:sz w:val="24"/>
          <w:szCs w:val="24"/>
        </w:rPr>
        <w:t>lain</w:t>
      </w:r>
      <w:proofErr w:type="gramEnd"/>
      <w:r>
        <w:rPr>
          <w:rFonts w:ascii="Times New Roman" w:hAnsi="Times New Roman"/>
          <w:sz w:val="24"/>
          <w:szCs w:val="24"/>
        </w:rPr>
        <w:t xml:space="preserve"> dan perluasan eksistensi ekonomi, mempromosikan produk-produk luar negeri untuk menjamin kepentingan ekonomi</w:t>
      </w:r>
      <w:r>
        <w:rPr>
          <w:rFonts w:ascii="Times New Roman" w:hAnsi="Times New Roman"/>
          <w:bCs/>
          <w:sz w:val="24"/>
          <w:szCs w:val="24"/>
          <w:lang w:bidi="en-US"/>
        </w:rPr>
        <w:t>.</w:t>
      </w:r>
    </w:p>
    <w:p w:rsidR="00BD6BDD" w:rsidRDefault="00662417">
      <w:pPr>
        <w:numPr>
          <w:ilvl w:val="0"/>
          <w:numId w:val="1"/>
        </w:numPr>
        <w:spacing w:after="0" w:line="240" w:lineRule="auto"/>
        <w:ind w:left="851" w:hanging="265"/>
        <w:jc w:val="both"/>
        <w:rPr>
          <w:rFonts w:ascii="Times New Roman" w:hAnsi="Times New Roman"/>
          <w:bCs/>
          <w:i/>
          <w:iCs/>
          <w:sz w:val="24"/>
          <w:szCs w:val="24"/>
          <w:lang w:val="en-US" w:bidi="en-US"/>
        </w:rPr>
      </w:pPr>
      <w:r>
        <w:rPr>
          <w:rFonts w:ascii="Times New Roman" w:hAnsi="Times New Roman"/>
          <w:bCs/>
          <w:i/>
          <w:iCs/>
          <w:sz w:val="24"/>
          <w:szCs w:val="24"/>
          <w:lang w:val="en-US" w:bidi="en-US"/>
        </w:rPr>
        <w:t>World Order Interest</w:t>
      </w:r>
    </w:p>
    <w:p w:rsidR="00BD6BDD" w:rsidRDefault="00662417">
      <w:pPr>
        <w:spacing w:after="0" w:line="240" w:lineRule="auto"/>
        <w:ind w:left="586" w:firstLine="714"/>
        <w:jc w:val="both"/>
        <w:rPr>
          <w:rFonts w:ascii="Times New Roman" w:hAnsi="Times New Roman"/>
          <w:sz w:val="24"/>
          <w:szCs w:val="24"/>
        </w:rPr>
      </w:pPr>
      <w:proofErr w:type="gramStart"/>
      <w:r>
        <w:rPr>
          <w:rFonts w:ascii="Times New Roman" w:hAnsi="Times New Roman"/>
          <w:sz w:val="24"/>
          <w:szCs w:val="24"/>
          <w:lang w:val="en-US"/>
        </w:rPr>
        <w:t>K</w:t>
      </w:r>
      <w:r>
        <w:rPr>
          <w:rFonts w:ascii="Times New Roman" w:hAnsi="Times New Roman"/>
          <w:sz w:val="24"/>
          <w:szCs w:val="24"/>
        </w:rPr>
        <w:t>epentingan untuk membangun tata dunia di bidang keamanan dan ekonomi.</w:t>
      </w:r>
      <w:proofErr w:type="gramEnd"/>
      <w:r>
        <w:rPr>
          <w:rFonts w:ascii="Times New Roman" w:hAnsi="Times New Roman"/>
          <w:sz w:val="24"/>
          <w:szCs w:val="24"/>
        </w:rPr>
        <w:t xml:space="preserve"> Bisa kerjasama multilateral untuk kebaikan bersama, baik untuk capai perdamaian dunia atau perdagangan bebas dengan tujuan agar negara tersebut dapat menjaga eksistensinya.</w:t>
      </w:r>
    </w:p>
    <w:p w:rsidR="00BD6BDD" w:rsidRDefault="00662417">
      <w:pPr>
        <w:numPr>
          <w:ilvl w:val="0"/>
          <w:numId w:val="1"/>
        </w:numPr>
        <w:spacing w:after="0" w:line="240" w:lineRule="auto"/>
        <w:ind w:left="851" w:hanging="265"/>
        <w:jc w:val="both"/>
        <w:rPr>
          <w:rFonts w:ascii="Times New Roman" w:hAnsi="Times New Roman"/>
          <w:i/>
          <w:iCs/>
          <w:sz w:val="24"/>
          <w:szCs w:val="24"/>
        </w:rPr>
      </w:pPr>
      <w:r>
        <w:rPr>
          <w:rFonts w:ascii="Times New Roman" w:hAnsi="Times New Roman"/>
          <w:bCs/>
          <w:i/>
          <w:iCs/>
          <w:sz w:val="24"/>
          <w:szCs w:val="24"/>
          <w:lang w:val="en-US" w:bidi="en-US"/>
        </w:rPr>
        <w:t>Ideology Interest</w:t>
      </w:r>
    </w:p>
    <w:p w:rsidR="00BD6BDD" w:rsidRDefault="00662417">
      <w:pPr>
        <w:spacing w:after="0" w:line="240" w:lineRule="auto"/>
        <w:ind w:left="586" w:firstLine="714"/>
        <w:jc w:val="both"/>
        <w:rPr>
          <w:rFonts w:ascii="Times New Roman" w:hAnsi="Times New Roman"/>
          <w:sz w:val="24"/>
          <w:szCs w:val="24"/>
        </w:rPr>
      </w:pPr>
      <w:r>
        <w:rPr>
          <w:rFonts w:ascii="Times New Roman" w:hAnsi="Times New Roman"/>
          <w:sz w:val="24"/>
          <w:szCs w:val="24"/>
          <w:lang w:val="en-US"/>
        </w:rPr>
        <w:t>M</w:t>
      </w:r>
      <w:r>
        <w:rPr>
          <w:rFonts w:ascii="Times New Roman" w:hAnsi="Times New Roman"/>
          <w:sz w:val="24"/>
          <w:szCs w:val="24"/>
          <w:lang w:val="en-GB"/>
        </w:rPr>
        <w:t>elindungi dan menyebarkan sejumlah nilai-nilai yang dianggap penting dan kepercayaan kepada pihak lain.</w:t>
      </w:r>
    </w:p>
    <w:p w:rsidR="00BD6BDD" w:rsidRDefault="00BD6BDD">
      <w:pPr>
        <w:spacing w:after="0" w:line="240" w:lineRule="auto"/>
        <w:jc w:val="both"/>
        <w:rPr>
          <w:rFonts w:ascii="Times New Roman" w:hAnsi="Times New Roman"/>
          <w:sz w:val="24"/>
          <w:szCs w:val="24"/>
        </w:rPr>
      </w:pPr>
    </w:p>
    <w:p w:rsidR="00BD6BDD" w:rsidRDefault="00662417">
      <w:pPr>
        <w:spacing w:after="0" w:line="240" w:lineRule="auto"/>
        <w:ind w:left="-18"/>
        <w:jc w:val="both"/>
        <w:rPr>
          <w:rFonts w:ascii="Times New Roman" w:hAnsi="Times New Roman"/>
          <w:b/>
          <w:color w:val="000000"/>
          <w:sz w:val="24"/>
          <w:szCs w:val="24"/>
          <w:lang w:val="en-US"/>
        </w:rPr>
      </w:pPr>
      <w:r>
        <w:rPr>
          <w:rFonts w:ascii="Times New Roman" w:hAnsi="Times New Roman"/>
          <w:b/>
          <w:color w:val="000000"/>
          <w:sz w:val="24"/>
          <w:szCs w:val="24"/>
          <w:lang w:val="en-US"/>
        </w:rPr>
        <w:t>Metode Penelitian</w:t>
      </w:r>
    </w:p>
    <w:p w:rsidR="00BD6BDD" w:rsidRDefault="00662417">
      <w:pPr>
        <w:spacing w:after="0" w:line="240" w:lineRule="auto"/>
        <w:ind w:left="-18" w:firstLine="738"/>
        <w:jc w:val="both"/>
        <w:rPr>
          <w:rFonts w:ascii="Times New Roman" w:hAnsi="Times New Roman"/>
          <w:color w:val="000000"/>
          <w:sz w:val="24"/>
          <w:szCs w:val="24"/>
          <w:lang w:val="en-US"/>
        </w:rPr>
      </w:pPr>
      <w:proofErr w:type="gramStart"/>
      <w:r>
        <w:rPr>
          <w:rFonts w:ascii="Times New Roman" w:hAnsi="Times New Roman"/>
          <w:color w:val="000000"/>
          <w:sz w:val="24"/>
          <w:szCs w:val="24"/>
          <w:lang w:val="en-AU"/>
        </w:rPr>
        <w:t>Penulis menggunakan metode penelitian</w:t>
      </w:r>
      <w:r>
        <w:rPr>
          <w:rFonts w:ascii="Times New Roman" w:hAnsi="Times New Roman"/>
          <w:color w:val="000000" w:themeColor="text1"/>
          <w:sz w:val="24"/>
          <w:szCs w:val="24"/>
        </w:rPr>
        <w:t xml:space="preserve"> </w:t>
      </w:r>
      <w:r>
        <w:rPr>
          <w:rFonts w:ascii="Times New Roman" w:hAnsi="Times New Roman"/>
          <w:sz w:val="24"/>
          <w:szCs w:val="24"/>
          <w:lang w:val="en-US"/>
        </w:rPr>
        <w:t>eksplanatif</w:t>
      </w:r>
      <w:r>
        <w:rPr>
          <w:rFonts w:ascii="Times New Roman" w:hAnsi="Times New Roman"/>
          <w:sz w:val="24"/>
          <w:szCs w:val="24"/>
        </w:rPr>
        <w:t xml:space="preserve"> yaitu bertujuan menerangkan hubungan sebab-akibat antara dua kejadian.</w:t>
      </w:r>
      <w:proofErr w:type="gramEnd"/>
      <w:r>
        <w:rPr>
          <w:rFonts w:ascii="Times New Roman" w:hAnsi="Times New Roman"/>
          <w:color w:val="FF0000"/>
          <w:sz w:val="24"/>
          <w:szCs w:val="24"/>
          <w:lang w:val="en-US"/>
        </w:rPr>
        <w:t xml:space="preserve"> </w:t>
      </w:r>
      <w:r>
        <w:rPr>
          <w:rFonts w:ascii="Times New Roman" w:hAnsi="Times New Roman"/>
          <w:sz w:val="24"/>
          <w:szCs w:val="24"/>
        </w:rPr>
        <w:t xml:space="preserve">Dalam hal ini, penulis </w:t>
      </w:r>
      <w:r>
        <w:rPr>
          <w:rFonts w:ascii="Times New Roman" w:hAnsi="Times New Roman"/>
          <w:color w:val="000000" w:themeColor="text1"/>
          <w:sz w:val="24"/>
          <w:szCs w:val="24"/>
        </w:rPr>
        <w:t>menjelaskan</w:t>
      </w:r>
      <w:r>
        <w:rPr>
          <w:rFonts w:ascii="Times New Roman" w:hAnsi="Times New Roman"/>
          <w:sz w:val="24"/>
          <w:szCs w:val="24"/>
        </w:rPr>
        <w:t xml:space="preserve"> hubungan antara pemberlakuan </w:t>
      </w:r>
      <w:r>
        <w:rPr>
          <w:rFonts w:ascii="Times New Roman" w:hAnsi="Times New Roman"/>
          <w:i/>
          <w:sz w:val="24"/>
          <w:szCs w:val="24"/>
        </w:rPr>
        <w:t>United Nations</w:t>
      </w:r>
      <w:r>
        <w:rPr>
          <w:rFonts w:ascii="Times New Roman" w:hAnsi="Times New Roman"/>
          <w:sz w:val="24"/>
          <w:szCs w:val="24"/>
        </w:rPr>
        <w:t xml:space="preserve"> </w:t>
      </w:r>
      <w:r>
        <w:rPr>
          <w:rFonts w:ascii="Times New Roman" w:hAnsi="Times New Roman"/>
          <w:i/>
          <w:sz w:val="24"/>
          <w:szCs w:val="24"/>
        </w:rPr>
        <w:t>Arms Trade Treaty</w:t>
      </w:r>
      <w:r>
        <w:rPr>
          <w:rFonts w:ascii="Times New Roman" w:hAnsi="Times New Roman"/>
          <w:sz w:val="24"/>
          <w:szCs w:val="24"/>
        </w:rPr>
        <w:t xml:space="preserve"> dengan alasan India bersikap abstain untuk menandatanganinya</w:t>
      </w:r>
      <w:r>
        <w:rPr>
          <w:rFonts w:ascii="Times New Roman" w:hAnsi="Times New Roman"/>
          <w:sz w:val="24"/>
          <w:szCs w:val="24"/>
          <w:lang w:val="en-US"/>
        </w:rPr>
        <w:t xml:space="preserve">. </w:t>
      </w:r>
      <w:r>
        <w:rPr>
          <w:rFonts w:ascii="Times New Roman" w:hAnsi="Times New Roman"/>
          <w:sz w:val="24"/>
          <w:szCs w:val="24"/>
        </w:rPr>
        <w:t>Jenis data dalam penelitian ini adalah data sekunder</w:t>
      </w:r>
      <w:r>
        <w:rPr>
          <w:rFonts w:ascii="Times New Roman" w:hAnsi="Times New Roman"/>
          <w:sz w:val="24"/>
          <w:szCs w:val="24"/>
          <w:lang w:val="en-US"/>
        </w:rPr>
        <w:t xml:space="preserve">, dan teknik pengumpulan data dalam penulisan penelitian ini menggunakan </w:t>
      </w:r>
      <w:r>
        <w:rPr>
          <w:rFonts w:ascii="Times New Roman" w:hAnsi="Times New Roman"/>
          <w:i/>
          <w:color w:val="000000" w:themeColor="text1"/>
          <w:sz w:val="24"/>
          <w:szCs w:val="24"/>
        </w:rPr>
        <w:t>library research</w:t>
      </w:r>
      <w:r>
        <w:rPr>
          <w:rFonts w:ascii="Times New Roman" w:hAnsi="Times New Roman"/>
          <w:i/>
          <w:color w:val="000000" w:themeColor="text1"/>
          <w:sz w:val="24"/>
          <w:szCs w:val="24"/>
          <w:lang w:val="en-US"/>
        </w:rPr>
        <w:t xml:space="preserve">. </w:t>
      </w:r>
      <w:r>
        <w:rPr>
          <w:rFonts w:ascii="Times New Roman" w:hAnsi="Times New Roman"/>
          <w:color w:val="000000" w:themeColor="text1"/>
          <w:sz w:val="24"/>
          <w:szCs w:val="24"/>
        </w:rPr>
        <w:t>Sedangkan Teknik analisis data yang digunakan dalam penelitian ini adalah teknik analisis data secara kualitatif</w:t>
      </w:r>
      <w:r>
        <w:rPr>
          <w:rFonts w:ascii="Times New Roman" w:hAnsi="Times New Roman"/>
          <w:color w:val="000000" w:themeColor="text1"/>
          <w:sz w:val="24"/>
          <w:szCs w:val="24"/>
          <w:lang w:val="en-US"/>
        </w:rPr>
        <w:t>.</w:t>
      </w:r>
    </w:p>
    <w:p w:rsidR="00BD6BDD" w:rsidRDefault="00BD6BDD">
      <w:pPr>
        <w:spacing w:after="0" w:line="240" w:lineRule="auto"/>
        <w:ind w:left="-18" w:firstLine="738"/>
        <w:jc w:val="both"/>
        <w:rPr>
          <w:rFonts w:ascii="Times New Roman" w:hAnsi="Times New Roman"/>
          <w:color w:val="000000"/>
          <w:sz w:val="24"/>
          <w:szCs w:val="24"/>
        </w:rPr>
      </w:pPr>
    </w:p>
    <w:p w:rsidR="00BD6BDD" w:rsidRDefault="00662417">
      <w:pPr>
        <w:spacing w:after="0" w:line="240" w:lineRule="auto"/>
        <w:jc w:val="both"/>
        <w:rPr>
          <w:rFonts w:ascii="Times New Roman" w:hAnsi="Times New Roman"/>
          <w:b/>
          <w:color w:val="000000"/>
          <w:sz w:val="24"/>
          <w:szCs w:val="24"/>
        </w:rPr>
      </w:pPr>
      <w:r>
        <w:rPr>
          <w:rFonts w:ascii="Times New Roman" w:hAnsi="Times New Roman"/>
          <w:b/>
          <w:color w:val="000000"/>
          <w:sz w:val="24"/>
          <w:szCs w:val="24"/>
          <w:lang w:val="en-AU"/>
        </w:rPr>
        <w:t>Hasil dan Pembahasan</w:t>
      </w:r>
    </w:p>
    <w:p w:rsidR="00BD6BDD" w:rsidRDefault="00662417">
      <w:pPr>
        <w:spacing w:after="0" w:line="240" w:lineRule="auto"/>
        <w:ind w:firstLine="709"/>
        <w:jc w:val="both"/>
        <w:rPr>
          <w:rFonts w:ascii="Times New Roman" w:eastAsia="SimSun" w:hAnsi="Times New Roman"/>
          <w:sz w:val="24"/>
          <w:szCs w:val="24"/>
          <w:shd w:val="clear" w:color="auto" w:fill="FFFFFF"/>
          <w:lang w:val="en-US"/>
        </w:rPr>
      </w:pPr>
      <w:r>
        <w:rPr>
          <w:rFonts w:ascii="Times New Roman" w:hAnsi="Times New Roman"/>
          <w:sz w:val="24"/>
          <w:szCs w:val="24"/>
        </w:rPr>
        <w:t>Awal mula pembentukan UNATT didasari oleh pemikiran masyarakat internasional mengenai kontrol senjata dunia pada sekitar tahun 1990-an dimana kekhawatiran akan penggunaan senjata yang berlebihan karena perang pada masanya telah menimbulkan dampak besar yakni korban warga sipil dan ketidak-stabilan lingkungan</w:t>
      </w:r>
      <w:r>
        <w:rPr>
          <w:rFonts w:ascii="Times New Roman" w:hAnsi="Times New Roman"/>
          <w:sz w:val="24"/>
          <w:szCs w:val="24"/>
          <w:lang w:val="en-US"/>
        </w:rPr>
        <w:t xml:space="preserve">. </w:t>
      </w:r>
      <w:proofErr w:type="gramStart"/>
      <w:r>
        <w:rPr>
          <w:rFonts w:ascii="Times New Roman" w:hAnsi="Times New Roman"/>
          <w:sz w:val="24"/>
          <w:szCs w:val="24"/>
          <w:lang w:val="en-US"/>
        </w:rPr>
        <w:t>Adapun UNATT baru dapat terealisasi secara nyata pada tahun 2006.</w:t>
      </w:r>
      <w:proofErr w:type="gramEnd"/>
      <w:r>
        <w:rPr>
          <w:rFonts w:ascii="Times New Roman" w:hAnsi="Times New Roman"/>
          <w:sz w:val="24"/>
          <w:szCs w:val="24"/>
          <w:lang w:val="en-US"/>
        </w:rPr>
        <w:t xml:space="preserve"> </w:t>
      </w:r>
      <w:r>
        <w:rPr>
          <w:rFonts w:ascii="Times New Roman" w:hAnsi="Times New Roman"/>
          <w:sz w:val="24"/>
          <w:szCs w:val="24"/>
        </w:rPr>
        <w:t xml:space="preserve">Pada tanggal 19 Maret 2013, PBB mengadakan pertemuan di New York dengan membahas perjanjian perdagangan senjata internasional yang diikuti oleh 193 delegasi. Keputusan </w:t>
      </w:r>
      <w:r>
        <w:rPr>
          <w:rFonts w:ascii="Times New Roman" w:hAnsi="Times New Roman"/>
          <w:sz w:val="24"/>
          <w:szCs w:val="24"/>
        </w:rPr>
        <w:lastRenderedPageBreak/>
        <w:t xml:space="preserve">yang dihasilkan dari konferensi tersebut adalah PBB menyetujui untuk dilakukannya </w:t>
      </w:r>
      <w:r>
        <w:rPr>
          <w:rFonts w:ascii="Times New Roman" w:hAnsi="Times New Roman"/>
          <w:i/>
          <w:iCs/>
          <w:sz w:val="24"/>
          <w:szCs w:val="24"/>
        </w:rPr>
        <w:t>voting</w:t>
      </w:r>
      <w:r>
        <w:rPr>
          <w:rFonts w:ascii="Times New Roman" w:hAnsi="Times New Roman"/>
          <w:sz w:val="24"/>
          <w:szCs w:val="24"/>
        </w:rPr>
        <w:t xml:space="preserve"> dalam perjanjian perdagangan senjata UNATT pada 2 April 2013.</w:t>
      </w:r>
      <w:r>
        <w:rPr>
          <w:rFonts w:ascii="Times New Roman" w:hAnsi="Times New Roman"/>
          <w:sz w:val="24"/>
          <w:szCs w:val="24"/>
          <w:lang w:val="en-US"/>
        </w:rPr>
        <w:t xml:space="preserve"> </w:t>
      </w:r>
      <w:r>
        <w:rPr>
          <w:rFonts w:ascii="Times New Roman" w:hAnsi="Times New Roman"/>
          <w:sz w:val="24"/>
          <w:szCs w:val="24"/>
        </w:rPr>
        <w:t>Penandatanganan UNATT resmi dibuka di New York pada tanggal 3 Juni 2013. Selama di hari itu, sejumlah 67 negara telah menandatangani</w:t>
      </w:r>
      <w:r>
        <w:rPr>
          <w:rFonts w:ascii="Times New Roman" w:hAnsi="Times New Roman"/>
          <w:sz w:val="24"/>
          <w:szCs w:val="24"/>
          <w:lang w:val="en-US"/>
        </w:rPr>
        <w:t xml:space="preserve"> UNATT. </w:t>
      </w:r>
      <w:r>
        <w:rPr>
          <w:rFonts w:ascii="Times New Roman" w:hAnsi="Times New Roman"/>
          <w:sz w:val="24"/>
          <w:szCs w:val="24"/>
        </w:rPr>
        <w:t xml:space="preserve">UNATT mulai berlaku pada </w:t>
      </w:r>
      <w:r>
        <w:rPr>
          <w:rFonts w:ascii="Times New Roman" w:hAnsi="Times New Roman"/>
          <w:sz w:val="24"/>
          <w:szCs w:val="24"/>
          <w:lang w:val="en-US"/>
        </w:rPr>
        <w:t xml:space="preserve">24 Desember </w:t>
      </w:r>
      <w:r>
        <w:rPr>
          <w:rFonts w:ascii="Times New Roman" w:hAnsi="Times New Roman"/>
          <w:sz w:val="24"/>
          <w:szCs w:val="24"/>
        </w:rPr>
        <w:t xml:space="preserve">2014 dan berdasarkan pembaharuan terakhir pada </w:t>
      </w:r>
      <w:r>
        <w:rPr>
          <w:rFonts w:ascii="Times New Roman" w:hAnsi="Times New Roman"/>
          <w:sz w:val="24"/>
          <w:szCs w:val="24"/>
          <w:lang w:val="en-US"/>
        </w:rPr>
        <w:t>20 April 2020</w:t>
      </w:r>
      <w:r>
        <w:rPr>
          <w:rFonts w:ascii="Times New Roman" w:hAnsi="Times New Roman"/>
          <w:sz w:val="24"/>
          <w:szCs w:val="24"/>
        </w:rPr>
        <w:t>,</w:t>
      </w:r>
      <w:r>
        <w:rPr>
          <w:rFonts w:ascii="Times New Roman" w:hAnsi="Times New Roman"/>
          <w:sz w:val="24"/>
          <w:szCs w:val="24"/>
          <w:lang w:val="en-US"/>
        </w:rPr>
        <w:t xml:space="preserve"> perjanjian ini</w:t>
      </w:r>
      <w:r>
        <w:rPr>
          <w:rFonts w:ascii="Times New Roman" w:eastAsia="SimSun" w:hAnsi="Times New Roman"/>
          <w:sz w:val="24"/>
          <w:szCs w:val="24"/>
          <w:shd w:val="clear" w:color="auto" w:fill="FFFFFF"/>
          <w:lang w:val="en-US"/>
        </w:rPr>
        <w:t xml:space="preserve"> memiliki 106 negara meratifikasi, 32 negara menandatangani, 53 negara abstain, dan 3 negara menolak.</w:t>
      </w:r>
    </w:p>
    <w:p w:rsidR="00BD6BDD" w:rsidRDefault="00662417">
      <w:pPr>
        <w:spacing w:after="0" w:line="240" w:lineRule="auto"/>
        <w:ind w:firstLine="709"/>
        <w:jc w:val="both"/>
        <w:rPr>
          <w:rFonts w:ascii="Times New Roman" w:hAnsi="Times New Roman"/>
          <w:bCs/>
          <w:color w:val="000000"/>
          <w:sz w:val="24"/>
          <w:szCs w:val="24"/>
        </w:rPr>
      </w:pPr>
      <w:proofErr w:type="gramStart"/>
      <w:r>
        <w:rPr>
          <w:rFonts w:ascii="Times New Roman" w:hAnsi="Times New Roman"/>
          <w:sz w:val="24"/>
          <w:lang w:val="en-US"/>
        </w:rPr>
        <w:t xml:space="preserve">Selama periode sepuluh tahun </w:t>
      </w:r>
      <w:r>
        <w:rPr>
          <w:rFonts w:ascii="Times New Roman" w:hAnsi="Times New Roman"/>
          <w:sz w:val="24"/>
        </w:rPr>
        <w:t xml:space="preserve">terhitung </w:t>
      </w:r>
      <w:r>
        <w:rPr>
          <w:rFonts w:ascii="Times New Roman" w:hAnsi="Times New Roman"/>
          <w:sz w:val="24"/>
          <w:lang w:val="en-US"/>
        </w:rPr>
        <w:t>sejak</w:t>
      </w:r>
      <w:r>
        <w:rPr>
          <w:rFonts w:ascii="Times New Roman" w:hAnsi="Times New Roman"/>
          <w:sz w:val="24"/>
        </w:rPr>
        <w:t xml:space="preserve"> 2007-2017</w:t>
      </w:r>
      <w:r>
        <w:rPr>
          <w:rFonts w:ascii="Times New Roman" w:hAnsi="Times New Roman"/>
          <w:sz w:val="24"/>
          <w:lang w:val="en-US"/>
        </w:rPr>
        <w:t xml:space="preserve">, </w:t>
      </w:r>
      <w:r>
        <w:rPr>
          <w:rFonts w:ascii="Times New Roman" w:hAnsi="Times New Roman"/>
          <w:sz w:val="24"/>
        </w:rPr>
        <w:t>India merupakan importir senjata terbesar di dunia</w:t>
      </w:r>
      <w:r>
        <w:rPr>
          <w:rFonts w:ascii="Times New Roman" w:hAnsi="Times New Roman"/>
          <w:sz w:val="24"/>
          <w:lang w:val="en-US"/>
        </w:rPr>
        <w:t xml:space="preserve"> </w:t>
      </w:r>
      <w:r>
        <w:rPr>
          <w:rFonts w:ascii="Times New Roman" w:hAnsi="Times New Roman"/>
          <w:color w:val="4472C4" w:themeColor="accent1"/>
          <w:sz w:val="24"/>
          <w:lang w:val="en-US"/>
        </w:rPr>
        <w:t>(</w:t>
      </w:r>
      <w:r>
        <w:rPr>
          <w:rFonts w:ascii="Times New Roman" w:hAnsi="Times New Roman"/>
          <w:color w:val="4472C4" w:themeColor="accent1"/>
          <w:lang w:val="en-US"/>
        </w:rPr>
        <w:t>SIPRI, 2017)</w:t>
      </w:r>
      <w:r>
        <w:rPr>
          <w:rFonts w:ascii="Times New Roman" w:hAnsi="Times New Roman"/>
          <w:lang w:val="en-US"/>
        </w:rPr>
        <w:t>.</w:t>
      </w:r>
      <w:proofErr w:type="gramEnd"/>
      <w:r>
        <w:rPr>
          <w:rFonts w:ascii="Times New Roman" w:hAnsi="Times New Roman"/>
          <w:lang w:val="en-US"/>
        </w:rPr>
        <w:t xml:space="preserve"> </w:t>
      </w:r>
      <w:r>
        <w:rPr>
          <w:rFonts w:ascii="Times New Roman" w:hAnsi="Times New Roman"/>
          <w:sz w:val="24"/>
        </w:rPr>
        <w:t>Namun pada tahun 20</w:t>
      </w:r>
      <w:r>
        <w:rPr>
          <w:rFonts w:ascii="Times New Roman" w:hAnsi="Times New Roman"/>
          <w:sz w:val="24"/>
          <w:lang w:val="en-US"/>
        </w:rPr>
        <w:t xml:space="preserve">18 India turun ke peringkat dua dengan jumlah total impor senjata sebanyak 9.5% dari jumlah total global, dan posisi pertama digantikan oleh Arab Saudi yang tercatat mulai tahun 2018 menjadi negara importir senjata terbesar dunia sebanyak 11% dari jumlah total global </w:t>
      </w:r>
      <w:r>
        <w:rPr>
          <w:rFonts w:ascii="Times New Roman" w:hAnsi="Times New Roman"/>
          <w:color w:val="4472C4" w:themeColor="accent1"/>
          <w:sz w:val="24"/>
          <w:lang w:val="en-US"/>
        </w:rPr>
        <w:t>(</w:t>
      </w:r>
      <w:r>
        <w:rPr>
          <w:rFonts w:ascii="Times New Roman" w:hAnsi="Times New Roman"/>
          <w:color w:val="4472C4" w:themeColor="accent1"/>
          <w:sz w:val="24"/>
          <w:szCs w:val="24"/>
          <w:lang w:val="en-US"/>
        </w:rPr>
        <w:t>Trends in International Arms Transfers, 2018</w:t>
      </w:r>
      <w:r>
        <w:rPr>
          <w:rFonts w:ascii="Times New Roman" w:hAnsi="Times New Roman"/>
          <w:color w:val="4472C4" w:themeColor="accent1"/>
          <w:lang w:val="en-US"/>
        </w:rPr>
        <w:t>)</w:t>
      </w:r>
      <w:r>
        <w:rPr>
          <w:rFonts w:ascii="Times New Roman" w:hAnsi="Times New Roman"/>
          <w:lang w:val="en-US"/>
        </w:rPr>
        <w:t xml:space="preserve">. </w:t>
      </w:r>
      <w:proofErr w:type="gramStart"/>
      <w:r>
        <w:rPr>
          <w:rFonts w:ascii="Times New Roman" w:hAnsi="Times New Roman"/>
          <w:sz w:val="24"/>
          <w:lang w:val="en-US"/>
        </w:rPr>
        <w:t>Meskipun demikian,</w:t>
      </w:r>
      <w:r>
        <w:rPr>
          <w:rFonts w:ascii="Times New Roman" w:hAnsi="Times New Roman"/>
          <w:sz w:val="24"/>
        </w:rPr>
        <w:t xml:space="preserve"> India</w:t>
      </w:r>
      <w:r>
        <w:rPr>
          <w:rFonts w:ascii="Times New Roman" w:hAnsi="Times New Roman"/>
          <w:sz w:val="24"/>
          <w:lang w:val="en-US"/>
        </w:rPr>
        <w:t xml:space="preserve"> tetap</w:t>
      </w:r>
      <w:r>
        <w:rPr>
          <w:rFonts w:ascii="Times New Roman" w:hAnsi="Times New Roman"/>
          <w:sz w:val="24"/>
        </w:rPr>
        <w:t xml:space="preserve"> melakukan aktifitas perdagangan senjata yang cukup aktif </w:t>
      </w:r>
      <w:r>
        <w:rPr>
          <w:rFonts w:ascii="Times New Roman" w:hAnsi="Times New Roman"/>
          <w:sz w:val="24"/>
          <w:lang w:val="en-US"/>
        </w:rPr>
        <w:t>jika dibandingkan dengan negara Asia lainnya.</w:t>
      </w:r>
      <w:proofErr w:type="gramEnd"/>
      <w:r>
        <w:rPr>
          <w:rFonts w:ascii="Times New Roman" w:hAnsi="Times New Roman"/>
          <w:sz w:val="24"/>
        </w:rPr>
        <w:t xml:space="preserve"> Dari tahun 200</w:t>
      </w:r>
      <w:r>
        <w:rPr>
          <w:rFonts w:ascii="Times New Roman" w:hAnsi="Times New Roman"/>
          <w:sz w:val="24"/>
          <w:lang w:val="en-US"/>
        </w:rPr>
        <w:t>9</w:t>
      </w:r>
      <w:r>
        <w:rPr>
          <w:rFonts w:ascii="Times New Roman" w:hAnsi="Times New Roman"/>
          <w:sz w:val="24"/>
        </w:rPr>
        <w:t>-201</w:t>
      </w:r>
      <w:r>
        <w:rPr>
          <w:rFonts w:ascii="Times New Roman" w:hAnsi="Times New Roman"/>
          <w:sz w:val="24"/>
          <w:lang w:val="en-US"/>
        </w:rPr>
        <w:t>3</w:t>
      </w:r>
      <w:r>
        <w:rPr>
          <w:rFonts w:ascii="Times New Roman" w:hAnsi="Times New Roman"/>
          <w:sz w:val="24"/>
        </w:rPr>
        <w:t xml:space="preserve">, volume transfer, ekspor, dan impor senjata India </w:t>
      </w:r>
      <w:r>
        <w:rPr>
          <w:rFonts w:ascii="Times New Roman" w:hAnsi="Times New Roman"/>
          <w:sz w:val="24"/>
          <w:lang w:val="en-US"/>
        </w:rPr>
        <w:t>berkisar</w:t>
      </w:r>
      <w:r>
        <w:rPr>
          <w:rFonts w:ascii="Times New Roman" w:hAnsi="Times New Roman"/>
          <w:sz w:val="24"/>
        </w:rPr>
        <w:t xml:space="preserve"> </w:t>
      </w:r>
      <w:r>
        <w:rPr>
          <w:rFonts w:ascii="Times New Roman" w:hAnsi="Times New Roman"/>
          <w:sz w:val="24"/>
          <w:lang w:val="en-US"/>
        </w:rPr>
        <w:t>13</w:t>
      </w:r>
      <w:r>
        <w:rPr>
          <w:rFonts w:ascii="Times New Roman" w:hAnsi="Times New Roman"/>
          <w:sz w:val="24"/>
        </w:rPr>
        <w:t>% dan dari tahun 201</w:t>
      </w:r>
      <w:r>
        <w:rPr>
          <w:rFonts w:ascii="Times New Roman" w:hAnsi="Times New Roman"/>
          <w:sz w:val="24"/>
          <w:lang w:val="en-US"/>
        </w:rPr>
        <w:t>4</w:t>
      </w:r>
      <w:r>
        <w:rPr>
          <w:rFonts w:ascii="Times New Roman" w:hAnsi="Times New Roman"/>
          <w:sz w:val="24"/>
        </w:rPr>
        <w:t>-201</w:t>
      </w:r>
      <w:r>
        <w:rPr>
          <w:rFonts w:ascii="Times New Roman" w:hAnsi="Times New Roman"/>
          <w:sz w:val="24"/>
          <w:lang w:val="en-US"/>
        </w:rPr>
        <w:t>8</w:t>
      </w:r>
      <w:r>
        <w:rPr>
          <w:rFonts w:ascii="Times New Roman" w:hAnsi="Times New Roman"/>
          <w:sz w:val="24"/>
        </w:rPr>
        <w:t xml:space="preserve"> terjadi pen</w:t>
      </w:r>
      <w:r>
        <w:rPr>
          <w:rFonts w:ascii="Times New Roman" w:hAnsi="Times New Roman"/>
          <w:sz w:val="24"/>
          <w:lang w:val="en-US"/>
        </w:rPr>
        <w:t xml:space="preserve">urunan </w:t>
      </w:r>
      <w:r>
        <w:rPr>
          <w:rFonts w:ascii="Times New Roman" w:hAnsi="Times New Roman"/>
          <w:sz w:val="24"/>
        </w:rPr>
        <w:t xml:space="preserve">sebanyak </w:t>
      </w:r>
      <w:r>
        <w:rPr>
          <w:rFonts w:ascii="Times New Roman" w:hAnsi="Times New Roman"/>
          <w:sz w:val="24"/>
          <w:lang w:val="en-US"/>
        </w:rPr>
        <w:t>9.5</w:t>
      </w:r>
      <w:r>
        <w:rPr>
          <w:rFonts w:ascii="Times New Roman" w:hAnsi="Times New Roman"/>
          <w:sz w:val="24"/>
        </w:rPr>
        <w:t>%</w:t>
      </w:r>
      <w:r>
        <w:rPr>
          <w:rFonts w:ascii="Times New Roman" w:hAnsi="Times New Roman"/>
          <w:sz w:val="24"/>
          <w:lang w:val="en-US"/>
        </w:rPr>
        <w:t xml:space="preserve"> </w:t>
      </w:r>
      <w:r>
        <w:rPr>
          <w:rFonts w:ascii="Times New Roman" w:hAnsi="Times New Roman"/>
          <w:color w:val="4472C4" w:themeColor="accent1"/>
          <w:sz w:val="24"/>
          <w:lang w:val="en-US"/>
        </w:rPr>
        <w:t>(</w:t>
      </w:r>
      <w:r>
        <w:rPr>
          <w:rFonts w:ascii="Times New Roman" w:hAnsi="Times New Roman"/>
          <w:color w:val="4472C4" w:themeColor="accent1"/>
          <w:sz w:val="24"/>
          <w:szCs w:val="24"/>
          <w:lang w:val="en-US"/>
        </w:rPr>
        <w:t>Trends in International Arms Transfers, 2018</w:t>
      </w:r>
      <w:r>
        <w:rPr>
          <w:rFonts w:ascii="Times New Roman" w:hAnsi="Times New Roman"/>
          <w:color w:val="4472C4" w:themeColor="accent1"/>
          <w:lang w:val="en-US"/>
        </w:rPr>
        <w:t>)</w:t>
      </w:r>
      <w:r>
        <w:rPr>
          <w:rFonts w:ascii="Times New Roman" w:hAnsi="Times New Roman"/>
          <w:lang w:val="en-US"/>
        </w:rPr>
        <w:t>.</w:t>
      </w:r>
      <w:r>
        <w:rPr>
          <w:rFonts w:ascii="Times New Roman" w:hAnsi="Times New Roman"/>
          <w:bCs/>
          <w:color w:val="000000"/>
          <w:sz w:val="24"/>
          <w:szCs w:val="24"/>
        </w:rPr>
        <w:t xml:space="preserve"> </w:t>
      </w:r>
    </w:p>
    <w:p w:rsidR="00BD6BDD" w:rsidRDefault="00662417">
      <w:pPr>
        <w:spacing w:after="0" w:line="240" w:lineRule="auto"/>
        <w:ind w:firstLine="720"/>
        <w:jc w:val="both"/>
        <w:rPr>
          <w:rFonts w:ascii="Times New Roman" w:hAnsi="Times New Roman"/>
          <w:sz w:val="24"/>
          <w:lang w:val="en-US"/>
        </w:rPr>
      </w:pPr>
      <w:r>
        <w:rPr>
          <w:rFonts w:ascii="Times New Roman" w:hAnsi="Times New Roman"/>
          <w:sz w:val="24"/>
          <w:lang w:val="en-US"/>
        </w:rPr>
        <w:t xml:space="preserve">India pada awalnya </w:t>
      </w:r>
      <w:r>
        <w:rPr>
          <w:rFonts w:ascii="Times New Roman" w:eastAsia="SimSun" w:hAnsi="Times New Roman"/>
          <w:sz w:val="24"/>
          <w:szCs w:val="24"/>
          <w:lang w:val="en-US"/>
        </w:rPr>
        <w:t xml:space="preserve">aktif dalam negosiasi UNATT, tetapi melihat perumusan pasal-pasal UNATT yang justru berakhir dengan tidak inklusif maka tidak heran India bersika abstain. </w:t>
      </w:r>
      <w:r>
        <w:rPr>
          <w:rFonts w:ascii="Times New Roman" w:hAnsi="Times New Roman"/>
          <w:sz w:val="24"/>
        </w:rPr>
        <w:t xml:space="preserve">Berikut </w:t>
      </w:r>
      <w:r>
        <w:rPr>
          <w:rFonts w:ascii="Times New Roman" w:hAnsi="Times New Roman"/>
          <w:sz w:val="24"/>
          <w:lang w:val="en-US"/>
        </w:rPr>
        <w:t xml:space="preserve">adalah </w:t>
      </w:r>
      <w:r>
        <w:rPr>
          <w:rFonts w:ascii="Times New Roman" w:hAnsi="Times New Roman"/>
          <w:sz w:val="24"/>
        </w:rPr>
        <w:t>alasan utama India bersikap abstain yaitu terkait de</w:t>
      </w:r>
      <w:r>
        <w:rPr>
          <w:rFonts w:ascii="Times New Roman" w:hAnsi="Times New Roman"/>
          <w:sz w:val="24"/>
          <w:lang w:val="en-US"/>
        </w:rPr>
        <w:t xml:space="preserve">ngan faktor internal dan eksternal yang tertuang pada konsep ketidakpatuhan rezim internasional dan </w:t>
      </w:r>
      <w:r>
        <w:rPr>
          <w:rFonts w:ascii="Times New Roman" w:hAnsi="Times New Roman"/>
          <w:sz w:val="24"/>
        </w:rPr>
        <w:t>kepentingan nasional</w:t>
      </w:r>
      <w:r>
        <w:rPr>
          <w:rFonts w:ascii="Times New Roman" w:hAnsi="Times New Roman"/>
          <w:sz w:val="24"/>
          <w:lang w:val="en-US"/>
        </w:rPr>
        <w:t>:</w:t>
      </w:r>
    </w:p>
    <w:p w:rsidR="00BD6BDD" w:rsidRDefault="00662417">
      <w:pPr>
        <w:pStyle w:val="ListParagraph"/>
        <w:numPr>
          <w:ilvl w:val="0"/>
          <w:numId w:val="2"/>
        </w:numPr>
        <w:spacing w:after="0" w:line="240" w:lineRule="auto"/>
        <w:ind w:left="993" w:hanging="426"/>
        <w:jc w:val="both"/>
        <w:rPr>
          <w:rFonts w:ascii="Times New Roman" w:hAnsi="Times New Roman"/>
          <w:b/>
          <w:bCs/>
          <w:color w:val="000000"/>
          <w:sz w:val="24"/>
          <w:szCs w:val="24"/>
        </w:rPr>
      </w:pPr>
      <w:r>
        <w:rPr>
          <w:rFonts w:ascii="Times New Roman" w:hAnsi="Times New Roman"/>
          <w:b/>
          <w:bCs/>
          <w:color w:val="000000"/>
          <w:sz w:val="24"/>
          <w:szCs w:val="24"/>
          <w:lang w:val="en-US"/>
        </w:rPr>
        <w:t>Faktor Internal</w:t>
      </w:r>
    </w:p>
    <w:p w:rsidR="00BD6BDD" w:rsidRDefault="00662417">
      <w:pPr>
        <w:spacing w:after="0" w:line="240" w:lineRule="auto"/>
        <w:ind w:firstLine="567"/>
        <w:jc w:val="both"/>
        <w:rPr>
          <w:rFonts w:ascii="Times New Roman" w:hAnsi="Times New Roman"/>
          <w:color w:val="0070C0"/>
          <w:sz w:val="24"/>
          <w:szCs w:val="24"/>
        </w:rPr>
      </w:pPr>
      <w:r>
        <w:rPr>
          <w:rFonts w:ascii="Times New Roman" w:hAnsi="Times New Roman"/>
          <w:sz w:val="24"/>
        </w:rPr>
        <w:t>Salah satu alasan kuat India bersikap abstain adalah karena melihat potensi ancaman internal dan eksternal yang akan mengakibatkan keamanan nasional menjadi terganggu. Karena berdasarkan konsep kepentingan nasional menurut Donald E. Nuechterlin, salah satu kepentingan nasional negara besar adalah</w:t>
      </w:r>
      <w:r>
        <w:rPr>
          <w:rFonts w:ascii="Times New Roman" w:hAnsi="Times New Roman"/>
          <w:sz w:val="24"/>
          <w:szCs w:val="24"/>
        </w:rPr>
        <w:t xml:space="preserve"> </w:t>
      </w:r>
      <w:r>
        <w:rPr>
          <w:rFonts w:ascii="Times New Roman" w:hAnsi="Times New Roman"/>
          <w:i/>
          <w:sz w:val="24"/>
          <w:szCs w:val="24"/>
        </w:rPr>
        <w:t>Defense Interest,</w:t>
      </w:r>
      <w:r>
        <w:rPr>
          <w:rFonts w:ascii="Times New Roman" w:hAnsi="Times New Roman"/>
          <w:sz w:val="24"/>
          <w:szCs w:val="24"/>
        </w:rPr>
        <w:t xml:space="preserve"> yang bertujuan melindungi negara dan warganegaranya dari ancaman negara lain terhadap sistem pemerintahan</w:t>
      </w:r>
      <w:r>
        <w:rPr>
          <w:rFonts w:ascii="Times New Roman" w:hAnsi="Times New Roman"/>
          <w:sz w:val="24"/>
          <w:szCs w:val="24"/>
          <w:lang w:val="en-US"/>
        </w:rPr>
        <w:t xml:space="preserve"> </w:t>
      </w:r>
      <w:r>
        <w:rPr>
          <w:rFonts w:ascii="Times New Roman" w:hAnsi="Times New Roman"/>
          <w:color w:val="4472C4" w:themeColor="accent1"/>
          <w:sz w:val="24"/>
          <w:szCs w:val="24"/>
          <w:lang w:val="en-US"/>
        </w:rPr>
        <w:t>(Nuechterlin</w:t>
      </w:r>
      <w:r w:rsidR="006A33A0">
        <w:rPr>
          <w:rFonts w:ascii="Times New Roman" w:hAnsi="Times New Roman"/>
          <w:color w:val="4472C4" w:themeColor="accent1"/>
          <w:sz w:val="24"/>
          <w:szCs w:val="24"/>
          <w:lang w:val="en-US"/>
        </w:rPr>
        <w:t>,</w:t>
      </w:r>
      <w:r>
        <w:rPr>
          <w:rFonts w:ascii="Times New Roman" w:hAnsi="Times New Roman"/>
          <w:color w:val="4472C4" w:themeColor="accent1"/>
          <w:sz w:val="24"/>
          <w:szCs w:val="24"/>
          <w:lang w:val="en-US"/>
        </w:rPr>
        <w:t xml:space="preserve"> </w:t>
      </w:r>
      <w:r>
        <w:rPr>
          <w:rFonts w:ascii="Times New Roman" w:hAnsi="Times New Roman"/>
          <w:color w:val="4472C4" w:themeColor="accent1"/>
          <w:lang w:val="en-US"/>
        </w:rPr>
        <w:t>1979)</w:t>
      </w:r>
      <w:r>
        <w:rPr>
          <w:rFonts w:ascii="Times New Roman" w:hAnsi="Times New Roman"/>
          <w:color w:val="0070C0"/>
          <w:sz w:val="24"/>
          <w:szCs w:val="24"/>
          <w:lang w:bidi="en-US"/>
        </w:rPr>
        <w:t xml:space="preserve">. </w:t>
      </w:r>
    </w:p>
    <w:p w:rsidR="00BD6BDD" w:rsidRDefault="00662417">
      <w:pPr>
        <w:spacing w:after="0" w:line="240" w:lineRule="auto"/>
        <w:ind w:firstLine="567"/>
        <w:jc w:val="both"/>
        <w:rPr>
          <w:rFonts w:ascii="Times New Roman" w:hAnsi="Times New Roman"/>
          <w:color w:val="0070C0"/>
          <w:sz w:val="24"/>
          <w:szCs w:val="24"/>
        </w:rPr>
      </w:pPr>
      <w:proofErr w:type="gramStart"/>
      <w:r>
        <w:rPr>
          <w:rFonts w:ascii="Times New Roman" w:hAnsi="Times New Roman"/>
          <w:sz w:val="24"/>
          <w:lang w:val="en-US"/>
        </w:rPr>
        <w:t>Faktor internal yang dimaksud adalah keamanan nasional India.</w:t>
      </w:r>
      <w:proofErr w:type="gramEnd"/>
      <w:r>
        <w:rPr>
          <w:rFonts w:ascii="Times New Roman" w:hAnsi="Times New Roman"/>
          <w:sz w:val="24"/>
          <w:lang w:val="en-US"/>
        </w:rPr>
        <w:t xml:space="preserve"> Berikut b</w:t>
      </w:r>
      <w:r>
        <w:rPr>
          <w:rFonts w:ascii="Times New Roman" w:eastAsia="ff9" w:hAnsi="Times New Roman"/>
          <w:color w:val="231F20"/>
          <w:sz w:val="24"/>
          <w:szCs w:val="24"/>
          <w:shd w:val="clear" w:color="auto" w:fill="FFFFFF"/>
          <w:lang w:val="en-US"/>
        </w:rPr>
        <w:t xml:space="preserve">eberapa ancaman yang dihadapi India diantaranya adalah </w:t>
      </w:r>
      <w:r>
        <w:rPr>
          <w:rFonts w:ascii="Times New Roman" w:eastAsia="ff9" w:hAnsi="Times New Roman"/>
          <w:color w:val="4472C4" w:themeColor="accent1"/>
          <w:sz w:val="24"/>
          <w:szCs w:val="24"/>
          <w:shd w:val="clear" w:color="auto" w:fill="FFFFFF"/>
          <w:lang w:val="en-US"/>
        </w:rPr>
        <w:t>(</w:t>
      </w:r>
      <w:r>
        <w:rPr>
          <w:rFonts w:ascii="Times New Roman" w:eastAsia="SimSun" w:hAnsi="Times New Roman"/>
          <w:color w:val="4472C4" w:themeColor="accent1"/>
          <w:sz w:val="24"/>
          <w:szCs w:val="24"/>
          <w:lang w:val="en-US"/>
        </w:rPr>
        <w:t xml:space="preserve">Research Gate </w:t>
      </w:r>
      <w:r>
        <w:rPr>
          <w:rFonts w:ascii="Times New Roman" w:eastAsia="SimSun" w:hAnsi="Times New Roman"/>
          <w:color w:val="4472C4" w:themeColor="accent1"/>
          <w:sz w:val="24"/>
          <w:szCs w:val="24"/>
        </w:rPr>
        <w:t>2019</w:t>
      </w:r>
      <w:r>
        <w:rPr>
          <w:rFonts w:ascii="Times New Roman" w:eastAsia="SimSun" w:hAnsi="Times New Roman"/>
          <w:color w:val="4472C4" w:themeColor="accent1"/>
          <w:sz w:val="24"/>
          <w:szCs w:val="24"/>
          <w:lang w:val="en-US"/>
        </w:rPr>
        <w:t>)</w:t>
      </w:r>
      <w:r>
        <w:rPr>
          <w:rFonts w:ascii="Times New Roman" w:eastAsia="ff9" w:hAnsi="Times New Roman"/>
          <w:color w:val="231F20"/>
          <w:sz w:val="24"/>
          <w:szCs w:val="24"/>
          <w:shd w:val="clear" w:color="auto" w:fill="FFFFFF"/>
          <w:lang w:val="en-US"/>
        </w:rPr>
        <w:t>:</w:t>
      </w:r>
      <w:r>
        <w:rPr>
          <w:rFonts w:ascii="Times New Roman" w:hAnsi="Times New Roman"/>
          <w:color w:val="0070C0"/>
          <w:sz w:val="24"/>
          <w:szCs w:val="24"/>
          <w:vertAlign w:val="superscript"/>
          <w:lang w:bidi="en-US"/>
        </w:rPr>
        <w:t xml:space="preserve"> </w:t>
      </w:r>
      <w:r>
        <w:rPr>
          <w:rFonts w:ascii="Times New Roman" w:eastAsia="ff9" w:hAnsi="Times New Roman"/>
          <w:color w:val="231F20"/>
          <w:sz w:val="24"/>
          <w:szCs w:val="24"/>
          <w:shd w:val="clear" w:color="auto" w:fill="FFFFFF"/>
          <w:lang w:val="en-US"/>
        </w:rPr>
        <w:t xml:space="preserve">1) Gerakan kelompok separatis di Jammu-Kashmir yang memiliki potensi tersebarnya kelompok teroris ke wilayah lain. 2) Kelompok separatis Sikh di daerah utara Punjab. 3) Kelompok ekstrimis Sayap Kiri CPI-Maoist. 4) Teroris Jihad para pemuda </w:t>
      </w:r>
      <w:proofErr w:type="gramStart"/>
      <w:r>
        <w:rPr>
          <w:rFonts w:ascii="Times New Roman" w:eastAsia="ff9" w:hAnsi="Times New Roman"/>
          <w:color w:val="231F20"/>
          <w:sz w:val="24"/>
          <w:szCs w:val="24"/>
          <w:shd w:val="clear" w:color="auto" w:fill="FFFFFF"/>
          <w:lang w:val="en-US"/>
        </w:rPr>
        <w:t>muslim</w:t>
      </w:r>
      <w:proofErr w:type="gramEnd"/>
      <w:r>
        <w:rPr>
          <w:rFonts w:ascii="Times New Roman" w:eastAsia="ff9" w:hAnsi="Times New Roman"/>
          <w:color w:val="231F20"/>
          <w:sz w:val="24"/>
          <w:szCs w:val="24"/>
          <w:shd w:val="clear" w:color="auto" w:fill="FFFFFF"/>
          <w:lang w:val="en-US"/>
        </w:rPr>
        <w:t xml:space="preserve"> India yang mendorong ketidakstabilan di jantung India. 6) </w:t>
      </w:r>
      <w:r>
        <w:rPr>
          <w:rFonts w:ascii="Times New Roman" w:eastAsia="ff9" w:hAnsi="Times New Roman"/>
          <w:i/>
          <w:iCs/>
          <w:color w:val="231F20"/>
          <w:sz w:val="24"/>
          <w:szCs w:val="24"/>
          <w:shd w:val="clear" w:color="auto" w:fill="FFFFFF"/>
          <w:lang w:val="en-US"/>
        </w:rPr>
        <w:t>Cyber-terrorism</w:t>
      </w:r>
      <w:r>
        <w:rPr>
          <w:rFonts w:ascii="Times New Roman" w:hAnsi="Times New Roman"/>
          <w:color w:val="0070C0"/>
          <w:sz w:val="24"/>
          <w:szCs w:val="24"/>
        </w:rPr>
        <w:t>.</w:t>
      </w:r>
    </w:p>
    <w:p w:rsidR="00BD6BDD" w:rsidRDefault="00662417">
      <w:pPr>
        <w:spacing w:after="0" w:line="240" w:lineRule="auto"/>
        <w:ind w:firstLine="567"/>
        <w:jc w:val="both"/>
        <w:rPr>
          <w:rFonts w:ascii="Times New Roman" w:hAnsi="Times New Roman"/>
          <w:color w:val="0070C0"/>
          <w:sz w:val="24"/>
          <w:szCs w:val="24"/>
          <w:lang w:val="en-US"/>
        </w:rPr>
      </w:pPr>
      <w:r>
        <w:rPr>
          <w:rFonts w:ascii="Times New Roman" w:hAnsi="Times New Roman"/>
          <w:sz w:val="24"/>
        </w:rPr>
        <w:t xml:space="preserve">Beragam ancaman </w:t>
      </w:r>
      <w:r>
        <w:rPr>
          <w:rFonts w:ascii="Times New Roman" w:hAnsi="Times New Roman"/>
          <w:sz w:val="24"/>
          <w:lang w:val="en-US"/>
        </w:rPr>
        <w:t>yang mengganggu keamanan nasional</w:t>
      </w:r>
      <w:r>
        <w:rPr>
          <w:rFonts w:ascii="Times New Roman" w:hAnsi="Times New Roman"/>
          <w:sz w:val="24"/>
        </w:rPr>
        <w:t xml:space="preserve"> dan ketidakamanan kawasan yang meningkat memaksa angkatan bersenjata India pada tahun 2018 untuk memoderniasi angkatan bersenjata dan menghasilkan sejumlah besar inisiatif strategis yang bertujuan meningkatkan kekuatan militer India. Pembaharuan modernisasi militer tersebut dilakukan dengan mengimpor beragam jenis senjata dari berbagai negara produsen persenjataan terbesar</w:t>
      </w:r>
      <w:r>
        <w:rPr>
          <w:rFonts w:ascii="Times New Roman" w:hAnsi="Times New Roman"/>
          <w:sz w:val="24"/>
          <w:lang w:val="en-US"/>
        </w:rPr>
        <w:t xml:space="preserve"> </w:t>
      </w:r>
      <w:r>
        <w:rPr>
          <w:rFonts w:ascii="Times New Roman" w:hAnsi="Times New Roman"/>
          <w:color w:val="4472C4" w:themeColor="accent1"/>
          <w:sz w:val="24"/>
          <w:szCs w:val="24"/>
          <w:lang w:val="en-US"/>
        </w:rPr>
        <w:t>(Economic Times, 2018)</w:t>
      </w:r>
      <w:r>
        <w:rPr>
          <w:rFonts w:ascii="Times New Roman" w:hAnsi="Times New Roman"/>
          <w:sz w:val="24"/>
        </w:rPr>
        <w:t>.</w:t>
      </w:r>
      <w:r>
        <w:rPr>
          <w:rFonts w:ascii="Times New Roman" w:hAnsi="Times New Roman"/>
          <w:sz w:val="24"/>
          <w:lang w:val="en-US"/>
        </w:rPr>
        <w:t xml:space="preserve"> </w:t>
      </w:r>
      <w:r>
        <w:rPr>
          <w:rFonts w:ascii="Times New Roman" w:eastAsia="SimSun" w:hAnsi="Times New Roman"/>
          <w:sz w:val="24"/>
          <w:szCs w:val="24"/>
        </w:rPr>
        <w:t xml:space="preserve">India </w:t>
      </w:r>
      <w:r>
        <w:rPr>
          <w:rFonts w:ascii="Times New Roman" w:eastAsia="SimSun" w:hAnsi="Times New Roman"/>
          <w:sz w:val="24"/>
          <w:szCs w:val="24"/>
          <w:lang w:val="en-US"/>
        </w:rPr>
        <w:t xml:space="preserve">pun </w:t>
      </w:r>
      <w:r>
        <w:rPr>
          <w:rFonts w:ascii="Times New Roman" w:eastAsia="SimSun" w:hAnsi="Times New Roman"/>
          <w:sz w:val="24"/>
          <w:szCs w:val="24"/>
        </w:rPr>
        <w:t>s</w:t>
      </w:r>
      <w:r>
        <w:rPr>
          <w:rFonts w:ascii="Times New Roman" w:eastAsia="SimSun" w:hAnsi="Times New Roman"/>
          <w:sz w:val="24"/>
          <w:szCs w:val="24"/>
          <w:lang w:val="en-US"/>
        </w:rPr>
        <w:t>aat ini</w:t>
      </w:r>
      <w:r>
        <w:rPr>
          <w:rFonts w:ascii="Times New Roman" w:eastAsia="SimSun" w:hAnsi="Times New Roman"/>
          <w:sz w:val="24"/>
          <w:szCs w:val="24"/>
        </w:rPr>
        <w:t xml:space="preserve"> mendorong industri lokal senjata kecil dan amunisi secara masif</w:t>
      </w:r>
      <w:r>
        <w:rPr>
          <w:rFonts w:ascii="Times New Roman" w:eastAsia="SimSun" w:hAnsi="Times New Roman"/>
          <w:sz w:val="24"/>
          <w:szCs w:val="24"/>
          <w:lang w:val="en-US"/>
        </w:rPr>
        <w:t xml:space="preserve"> dikarenakan tuntutan militer.</w:t>
      </w:r>
    </w:p>
    <w:p w:rsidR="00BD6BDD" w:rsidRDefault="00662417">
      <w:pPr>
        <w:spacing w:after="0" w:line="240" w:lineRule="auto"/>
        <w:ind w:firstLine="567"/>
        <w:jc w:val="both"/>
        <w:rPr>
          <w:rFonts w:ascii="Times New Roman" w:hAnsi="Times New Roman"/>
          <w:color w:val="0070C0"/>
          <w:sz w:val="24"/>
          <w:szCs w:val="24"/>
        </w:rPr>
      </w:pPr>
      <w:r>
        <w:rPr>
          <w:rFonts w:ascii="Times New Roman" w:hAnsi="Times New Roman"/>
          <w:sz w:val="24"/>
        </w:rPr>
        <w:t>Melihat kondisi negaranya yang banyak mengalami ancaman tersebut, India pun mengkritisi pasal 6(3) tentang pelarangan pemindahan senjata. Di mana pasal 6(3) yang berisikan:</w:t>
      </w:r>
      <w:r>
        <w:rPr>
          <w:rFonts w:ascii="Times New Roman" w:hAnsi="Times New Roman"/>
          <w:color w:val="000000"/>
          <w:sz w:val="24"/>
          <w:szCs w:val="24"/>
        </w:rPr>
        <w:t xml:space="preserve">.    </w:t>
      </w:r>
    </w:p>
    <w:p w:rsidR="00BD6BDD" w:rsidRDefault="00662417">
      <w:pPr>
        <w:spacing w:after="0" w:line="240" w:lineRule="auto"/>
        <w:ind w:firstLine="567"/>
        <w:jc w:val="both"/>
        <w:rPr>
          <w:rFonts w:ascii="Times New Roman" w:hAnsi="Times New Roman"/>
          <w:color w:val="0070C0"/>
          <w:sz w:val="24"/>
          <w:szCs w:val="24"/>
        </w:rPr>
      </w:pPr>
      <w:r>
        <w:rPr>
          <w:rFonts w:ascii="Times New Roman" w:eastAsia="Helvetica Neue LT" w:hAnsi="Times New Roman"/>
          <w:i/>
          <w:iCs/>
          <w:color w:val="000000"/>
          <w:sz w:val="24"/>
          <w:szCs w:val="24"/>
        </w:rPr>
        <w:t xml:space="preserve">“A State Party shall not authorize any transfer of conventional arms covered under Article 2 (1) or of items covered under Article 3 or Article 4, if it has knowledge at the time of authorization that the arms or items would be used in the commission of </w:t>
      </w:r>
      <w:r>
        <w:rPr>
          <w:rFonts w:ascii="Times New Roman" w:eastAsia="Helvetica Neue LT" w:hAnsi="Times New Roman"/>
          <w:i/>
          <w:iCs/>
          <w:color w:val="000000"/>
          <w:sz w:val="24"/>
          <w:szCs w:val="24"/>
        </w:rPr>
        <w:lastRenderedPageBreak/>
        <w:t>genocide, crimes against humanity, grave breaches of the Geneva Conventions of 1949, attacks directed against civilian objects or civilians protected as such, or other war crimes as defined by international agreements to which it is a Party.”</w:t>
      </w:r>
    </w:p>
    <w:p w:rsidR="00BD6BDD" w:rsidRDefault="00662417">
      <w:pPr>
        <w:spacing w:after="0" w:line="240" w:lineRule="auto"/>
        <w:ind w:firstLine="567"/>
        <w:jc w:val="both"/>
        <w:rPr>
          <w:rFonts w:ascii="Times New Roman" w:hAnsi="Times New Roman"/>
          <w:color w:val="0070C0"/>
          <w:sz w:val="24"/>
          <w:szCs w:val="24"/>
        </w:rPr>
      </w:pPr>
      <w:r>
        <w:rPr>
          <w:rFonts w:ascii="Times New Roman" w:hAnsi="Times New Roman"/>
          <w:sz w:val="24"/>
        </w:rPr>
        <w:t>Perlu digarisbawahi dalam pasal 6(3) secara keseluruhan tentang pelarangan, UNATT hanya berbicara tentang pelarangan pemindahan senjata kepada negara untuk keperluan kejahatan perang, kejahatan terhadap kemanusiaan berdasarkan konvensi Jenewa 1949, dan genosida, tetapi tidak menyatakan adanya pelarangan pemindahan senjata dari negara kepada aktor non-negara dan teroris.</w:t>
      </w:r>
      <w:r>
        <w:rPr>
          <w:rFonts w:ascii="Times New Roman" w:hAnsi="Times New Roman"/>
          <w:sz w:val="24"/>
          <w:lang w:val="en-US"/>
        </w:rPr>
        <w:t xml:space="preserve"> </w:t>
      </w:r>
      <w:proofErr w:type="gramStart"/>
      <w:r>
        <w:rPr>
          <w:rFonts w:ascii="Times New Roman" w:hAnsi="Times New Roman"/>
          <w:sz w:val="24"/>
          <w:lang w:val="en-US"/>
        </w:rPr>
        <w:t>Pada kenyataannya di lapangan, perpindahan senjata yang banyak terjadi untuk kejahatan kemanusiaan berasal dari aktor non-negara dan teroris, sehingga perbuatan beresiko fatal ini terkesan luput dan tidak mendapat aturan hukum yang jelas dari sebuah perjanjian perdagangan senjata global.</w:t>
      </w:r>
      <w:proofErr w:type="gramEnd"/>
    </w:p>
    <w:p w:rsidR="00BD6BDD" w:rsidRDefault="00662417">
      <w:pPr>
        <w:spacing w:after="0" w:line="240" w:lineRule="auto"/>
        <w:ind w:firstLine="567"/>
        <w:jc w:val="both"/>
        <w:rPr>
          <w:rFonts w:ascii="Times New Roman" w:hAnsi="Times New Roman"/>
          <w:color w:val="0070C0"/>
          <w:sz w:val="24"/>
          <w:szCs w:val="24"/>
        </w:rPr>
      </w:pPr>
      <w:r>
        <w:rPr>
          <w:rFonts w:ascii="Times New Roman" w:hAnsi="Times New Roman"/>
          <w:sz w:val="24"/>
        </w:rPr>
        <w:t>Dalam pasal 6 tersebut terlihat adanya potensi penyalahgunaan pemindahan senjata, ini mengingatkan India pada peperangan yang terjadi di masa lalu seperti Amerika Serikat dan para sekutunya yang telah melangkahi mandat PBB dan NATO dengan menyediakan senjata untuk pemberontak di negara Timur Tengah yang terjadi konflik seperti Suriah sejak tahun 2011, Libya tahun 2011, dan bahkan Nikaragua di tahun 1981</w:t>
      </w:r>
      <w:r>
        <w:rPr>
          <w:rFonts w:ascii="Times New Roman" w:hAnsi="Times New Roman"/>
          <w:color w:val="000000"/>
          <w:sz w:val="24"/>
          <w:szCs w:val="24"/>
        </w:rPr>
        <w:t xml:space="preserve">.  </w:t>
      </w:r>
    </w:p>
    <w:p w:rsidR="00BD6BDD" w:rsidRDefault="00662417">
      <w:pPr>
        <w:spacing w:after="0" w:line="240" w:lineRule="auto"/>
        <w:ind w:firstLine="567"/>
        <w:jc w:val="both"/>
        <w:rPr>
          <w:rFonts w:ascii="Times New Roman" w:hAnsi="Times New Roman"/>
          <w:color w:val="000000"/>
          <w:sz w:val="24"/>
          <w:szCs w:val="24"/>
          <w:lang w:bidi="en-US"/>
        </w:rPr>
      </w:pPr>
      <w:proofErr w:type="gramStart"/>
      <w:r>
        <w:rPr>
          <w:rFonts w:ascii="Times New Roman" w:eastAsia="SimSun" w:hAnsi="Times New Roman"/>
          <w:sz w:val="24"/>
          <w:szCs w:val="24"/>
          <w:lang w:val="en-US"/>
        </w:rPr>
        <w:t>Pasal 6 juga tidak mencakup semua pemindahan senjata tetapi hanya penjualan senjata (ekspor dan impor) yang berarti bahwa itu tidak berlaku untuk kasus-kasus dimana senjata dipinjamkan, disewakan atau ditransfer sebagai hadiah.</w:t>
      </w:r>
      <w:proofErr w:type="gramEnd"/>
      <w:r>
        <w:rPr>
          <w:rFonts w:ascii="Times New Roman" w:eastAsia="SimSun" w:hAnsi="Times New Roman"/>
          <w:sz w:val="24"/>
          <w:szCs w:val="24"/>
          <w:lang w:val="en-US"/>
        </w:rPr>
        <w:t xml:space="preserve"> India berpendapat bahwa celah semacam itu dapat digunakan oleh negara-negara untuk mencari penjualan dan transfer senjata bawah tanah dan selanjutnya meningkatkan frekuensi transfer gelap dengan kedok yang berbeda</w:t>
      </w:r>
      <w:r>
        <w:rPr>
          <w:rFonts w:ascii="Times New Roman" w:hAnsi="Times New Roman"/>
          <w:color w:val="000000"/>
          <w:sz w:val="24"/>
          <w:szCs w:val="24"/>
          <w:lang w:bidi="en-US"/>
        </w:rPr>
        <w:t>.</w:t>
      </w:r>
    </w:p>
    <w:p w:rsidR="00BD6BDD" w:rsidRDefault="00662417">
      <w:pPr>
        <w:spacing w:after="0" w:line="240" w:lineRule="auto"/>
        <w:ind w:firstLine="567"/>
        <w:jc w:val="both"/>
        <w:rPr>
          <w:rFonts w:ascii="Times New Roman" w:hAnsi="Times New Roman"/>
          <w:color w:val="000000"/>
          <w:sz w:val="24"/>
          <w:szCs w:val="24"/>
          <w:lang w:val="en-US" w:bidi="en-US"/>
        </w:rPr>
      </w:pPr>
      <w:r>
        <w:rPr>
          <w:rFonts w:ascii="Times New Roman" w:hAnsi="Times New Roman"/>
          <w:sz w:val="24"/>
        </w:rPr>
        <w:t>India yang dilanda kejahatan terorisme</w:t>
      </w:r>
      <w:r>
        <w:rPr>
          <w:rFonts w:ascii="Times New Roman" w:hAnsi="Times New Roman"/>
          <w:sz w:val="24"/>
          <w:lang w:val="en-US"/>
        </w:rPr>
        <w:t xml:space="preserve"> baik </w:t>
      </w:r>
      <w:r>
        <w:rPr>
          <w:rFonts w:ascii="Times New Roman" w:hAnsi="Times New Roman"/>
          <w:i/>
          <w:iCs/>
          <w:sz w:val="24"/>
          <w:lang w:val="en-US"/>
        </w:rPr>
        <w:t>cyber-terrorist</w:t>
      </w:r>
      <w:r>
        <w:rPr>
          <w:rFonts w:ascii="Times New Roman" w:hAnsi="Times New Roman"/>
          <w:sz w:val="24"/>
          <w:lang w:val="en-US"/>
        </w:rPr>
        <w:t xml:space="preserve"> maunpun teroris jihad pemuda muslim memiliki harapan</w:t>
      </w:r>
      <w:r>
        <w:rPr>
          <w:rFonts w:ascii="Times New Roman" w:hAnsi="Times New Roman"/>
          <w:sz w:val="24"/>
        </w:rPr>
        <w:t xml:space="preserve"> utama dari UNATT </w:t>
      </w:r>
      <w:r>
        <w:rPr>
          <w:rFonts w:ascii="Times New Roman" w:hAnsi="Times New Roman"/>
          <w:sz w:val="24"/>
          <w:lang w:val="en-US"/>
        </w:rPr>
        <w:t xml:space="preserve">yakni </w:t>
      </w:r>
      <w:r>
        <w:rPr>
          <w:rFonts w:ascii="Times New Roman" w:hAnsi="Times New Roman"/>
          <w:sz w:val="24"/>
        </w:rPr>
        <w:t>bahwa India akan bertindak keras terhadap terorisme. Namun dikarenakan isi UNATT yang tidak memasukkan aktor non-negara dalam ruang lingkupnya dan tidak pula membahas masalah mendesak tentang perdagangan gelap dan penggunaan senjata konvensional oleh aktor-aktor non negara, hal inilah yang dapat membuat perjanjian menjadi tidak efektif.</w:t>
      </w:r>
      <w:r>
        <w:rPr>
          <w:rFonts w:ascii="Times New Roman" w:hAnsi="Times New Roman"/>
          <w:sz w:val="24"/>
          <w:lang w:val="en-US"/>
        </w:rPr>
        <w:t xml:space="preserve"> </w:t>
      </w:r>
      <w:r>
        <w:rPr>
          <w:rFonts w:ascii="Times New Roman" w:eastAsia="SimSun" w:hAnsi="Times New Roman"/>
          <w:sz w:val="24"/>
          <w:szCs w:val="24"/>
        </w:rPr>
        <w:t xml:space="preserve">Berdasarkan </w:t>
      </w:r>
      <w:r>
        <w:rPr>
          <w:rFonts w:ascii="Times New Roman" w:eastAsia="SimSun" w:hAnsi="Times New Roman"/>
          <w:i/>
          <w:iCs/>
          <w:sz w:val="24"/>
          <w:szCs w:val="24"/>
        </w:rPr>
        <w:t>Global Terrorism Index</w:t>
      </w:r>
      <w:r>
        <w:rPr>
          <w:rFonts w:ascii="Times New Roman" w:eastAsia="SimSun" w:hAnsi="Times New Roman"/>
          <w:sz w:val="24"/>
          <w:szCs w:val="24"/>
        </w:rPr>
        <w:t xml:space="preserve"> yang dikeluarkan tahun 2019</w:t>
      </w:r>
      <w:r>
        <w:rPr>
          <w:rFonts w:ascii="Times New Roman" w:eastAsia="SimSun" w:hAnsi="Times New Roman"/>
          <w:sz w:val="24"/>
          <w:szCs w:val="24"/>
          <w:lang w:val="en-US"/>
        </w:rPr>
        <w:t xml:space="preserve"> </w:t>
      </w:r>
      <w:r>
        <w:rPr>
          <w:rFonts w:ascii="Times New Roman" w:eastAsia="SimSun" w:hAnsi="Times New Roman"/>
          <w:color w:val="4472C4" w:themeColor="accent1"/>
          <w:sz w:val="24"/>
          <w:szCs w:val="24"/>
          <w:lang w:val="en-US"/>
        </w:rPr>
        <w:t>(Global Terrorism Index, 2019)</w:t>
      </w:r>
      <w:r>
        <w:rPr>
          <w:rFonts w:ascii="Times New Roman" w:eastAsia="SimSun" w:hAnsi="Times New Roman"/>
          <w:sz w:val="24"/>
          <w:szCs w:val="24"/>
        </w:rPr>
        <w:t>, jumlah korban yang disebabkan oleh terorisme di India pada tahun 2018 mencapai indeks 7518 dengan skala tinggi</w:t>
      </w:r>
      <w:r>
        <w:rPr>
          <w:rFonts w:ascii="Times New Roman" w:hAnsi="Times New Roman"/>
          <w:color w:val="000000"/>
          <w:sz w:val="24"/>
          <w:szCs w:val="24"/>
          <w:lang w:bidi="en-US"/>
        </w:rPr>
        <w:t xml:space="preserve"> </w:t>
      </w:r>
      <w:r>
        <w:rPr>
          <w:rFonts w:ascii="Times New Roman" w:hAnsi="Times New Roman"/>
          <w:color w:val="000000"/>
          <w:sz w:val="24"/>
          <w:szCs w:val="24"/>
          <w:lang w:val="en-US" w:bidi="en-US"/>
        </w:rPr>
        <w:t>.</w:t>
      </w:r>
    </w:p>
    <w:p w:rsidR="00BD6BDD" w:rsidRDefault="00662417">
      <w:pPr>
        <w:spacing w:after="0" w:line="240" w:lineRule="auto"/>
        <w:ind w:firstLine="567"/>
        <w:jc w:val="both"/>
        <w:rPr>
          <w:rFonts w:ascii="Times New Roman" w:eastAsia="SimSun" w:hAnsi="Times New Roman"/>
          <w:sz w:val="24"/>
          <w:szCs w:val="24"/>
          <w:lang w:val="en-US"/>
        </w:rPr>
      </w:pPr>
      <w:r>
        <w:rPr>
          <w:rFonts w:ascii="Times New Roman" w:hAnsi="Times New Roman"/>
          <w:sz w:val="24"/>
        </w:rPr>
        <w:t>Ancaman internal dari kelompok teroris inilah yang menjadikannya sebagai masalah utama yang memprihatinkan bagi kondisi keamanan India. Hal ini terkait dengan kepemilikan senjata ilegal oleh aktor non-negara tersebut. Karena itu merupakan penyimpangan yang sangat penting dalam penilaian India bahwa UNATT gagal dalam mengatasi masalah pemindahan senjata kepada aktor non-negara. Menurut Sujata Mehta kekosongan dalam perjanjian ini akan memberi arti bahwa UNATT akan menurunkan batasan kewajiban semua negara untuk tidak mendukung tindakan teroris</w:t>
      </w:r>
      <w:r>
        <w:rPr>
          <w:rFonts w:ascii="Times New Roman" w:hAnsi="Times New Roman"/>
          <w:sz w:val="24"/>
          <w:lang w:val="en-US"/>
        </w:rPr>
        <w:t xml:space="preserve"> </w:t>
      </w:r>
      <w:r>
        <w:rPr>
          <w:rFonts w:ascii="Times New Roman" w:hAnsi="Times New Roman"/>
          <w:color w:val="4472C4" w:themeColor="accent1"/>
          <w:sz w:val="24"/>
          <w:lang w:val="en-US"/>
        </w:rPr>
        <w:t>(</w:t>
      </w:r>
      <w:r>
        <w:rPr>
          <w:rFonts w:ascii="Times New Roman" w:eastAsia="SimSun" w:hAnsi="Times New Roman"/>
          <w:color w:val="4472C4" w:themeColor="accent1"/>
          <w:sz w:val="24"/>
          <w:szCs w:val="24"/>
          <w:lang w:val="en-US"/>
        </w:rPr>
        <w:t>NDTV, 2019)</w:t>
      </w:r>
      <w:r>
        <w:rPr>
          <w:rFonts w:ascii="Times New Roman" w:eastAsia="SimSun" w:hAnsi="Times New Roman"/>
          <w:sz w:val="24"/>
          <w:szCs w:val="24"/>
          <w:lang w:val="en-US"/>
        </w:rPr>
        <w:t>.</w:t>
      </w:r>
    </w:p>
    <w:p w:rsidR="006A33A0" w:rsidRDefault="006A33A0">
      <w:pPr>
        <w:spacing w:after="0" w:line="240" w:lineRule="auto"/>
        <w:ind w:firstLine="567"/>
        <w:jc w:val="both"/>
        <w:rPr>
          <w:rFonts w:ascii="Times New Roman" w:hAnsi="Times New Roman"/>
          <w:color w:val="000000"/>
          <w:sz w:val="24"/>
          <w:szCs w:val="24"/>
          <w:lang w:val="en-US" w:bidi="en-US"/>
        </w:rPr>
      </w:pPr>
    </w:p>
    <w:p w:rsidR="00BD6BDD" w:rsidRDefault="00662417">
      <w:pPr>
        <w:pStyle w:val="ListParagraph"/>
        <w:numPr>
          <w:ilvl w:val="0"/>
          <w:numId w:val="2"/>
        </w:numPr>
        <w:spacing w:after="0" w:line="240" w:lineRule="auto"/>
        <w:ind w:left="993" w:hanging="426"/>
        <w:jc w:val="both"/>
        <w:rPr>
          <w:rFonts w:ascii="Times New Roman" w:hAnsi="Times New Roman"/>
          <w:b/>
          <w:bCs/>
          <w:color w:val="000000"/>
          <w:sz w:val="24"/>
          <w:szCs w:val="24"/>
          <w:lang w:val="en-US"/>
        </w:rPr>
      </w:pPr>
      <w:r>
        <w:rPr>
          <w:rFonts w:ascii="Times New Roman" w:hAnsi="Times New Roman"/>
          <w:b/>
          <w:bCs/>
          <w:color w:val="000000"/>
          <w:sz w:val="24"/>
          <w:szCs w:val="24"/>
          <w:lang w:val="en-US"/>
        </w:rPr>
        <w:t>Faktor Eksternal</w:t>
      </w:r>
    </w:p>
    <w:p w:rsidR="00BD6BDD" w:rsidRDefault="00662417">
      <w:pPr>
        <w:pStyle w:val="ListParagraph"/>
        <w:numPr>
          <w:ilvl w:val="0"/>
          <w:numId w:val="3"/>
        </w:numPr>
        <w:spacing w:after="0" w:line="240" w:lineRule="auto"/>
        <w:ind w:left="567"/>
        <w:jc w:val="both"/>
        <w:rPr>
          <w:rFonts w:ascii="Times New Roman" w:hAnsi="Times New Roman"/>
          <w:b/>
          <w:bCs/>
          <w:color w:val="000000"/>
          <w:sz w:val="24"/>
          <w:szCs w:val="24"/>
          <w:lang w:val="en-US"/>
        </w:rPr>
      </w:pPr>
      <w:r>
        <w:rPr>
          <w:rFonts w:ascii="Times New Roman" w:hAnsi="Times New Roman"/>
          <w:b/>
          <w:bCs/>
          <w:sz w:val="24"/>
          <w:szCs w:val="24"/>
          <w:lang w:val="en-US"/>
        </w:rPr>
        <w:t>Perdagangan dan Ekspor-Impor Senjata</w:t>
      </w:r>
    </w:p>
    <w:p w:rsidR="00BD6BDD" w:rsidRDefault="00662417">
      <w:pPr>
        <w:spacing w:after="0" w:line="240" w:lineRule="auto"/>
        <w:ind w:firstLine="567"/>
        <w:jc w:val="both"/>
        <w:rPr>
          <w:rFonts w:ascii="Times New Roman" w:eastAsia="SimSun" w:hAnsi="Times New Roman"/>
          <w:sz w:val="24"/>
          <w:szCs w:val="24"/>
          <w:lang w:val="en-US"/>
        </w:rPr>
      </w:pPr>
      <w:proofErr w:type="gramStart"/>
      <w:r>
        <w:rPr>
          <w:rFonts w:ascii="Times New Roman" w:eastAsia="SimSun" w:hAnsi="Times New Roman"/>
          <w:sz w:val="24"/>
          <w:szCs w:val="24"/>
          <w:lang w:val="en-US"/>
        </w:rPr>
        <w:t>Asia Selatan dapat dikatakan sebagai wadah global yang paling berbahaya karena ekstrimis radikal daerahnya.</w:t>
      </w:r>
      <w:proofErr w:type="gramEnd"/>
      <w:r>
        <w:rPr>
          <w:rFonts w:ascii="Times New Roman" w:eastAsia="SimSun" w:hAnsi="Times New Roman"/>
          <w:sz w:val="24"/>
          <w:szCs w:val="24"/>
          <w:lang w:val="en-US"/>
        </w:rPr>
        <w:t xml:space="preserve"> </w:t>
      </w:r>
      <w:proofErr w:type="gramStart"/>
      <w:r>
        <w:rPr>
          <w:rFonts w:ascii="Times New Roman" w:eastAsia="SimSun" w:hAnsi="Times New Roman"/>
          <w:sz w:val="24"/>
          <w:szCs w:val="24"/>
          <w:lang w:val="en-US"/>
        </w:rPr>
        <w:t>Alasannya adalah karena proliferasi skala besar dan ketersediaan senjata kecil dan senjata ringan (SALW) yang mudah.</w:t>
      </w:r>
      <w:proofErr w:type="gramEnd"/>
      <w:r>
        <w:rPr>
          <w:rFonts w:ascii="Times New Roman" w:eastAsia="SimSun" w:hAnsi="Times New Roman"/>
          <w:sz w:val="24"/>
          <w:szCs w:val="24"/>
          <w:lang w:val="en-US"/>
        </w:rPr>
        <w:t xml:space="preserve"> </w:t>
      </w:r>
      <w:proofErr w:type="gramStart"/>
      <w:r>
        <w:rPr>
          <w:rFonts w:ascii="Times New Roman" w:eastAsia="SimSun" w:hAnsi="Times New Roman"/>
          <w:sz w:val="24"/>
          <w:szCs w:val="24"/>
          <w:lang w:val="en-US"/>
        </w:rPr>
        <w:t xml:space="preserve">Sejak kemerdekaan India melihat sekitar 152 gerakan militan dan 65 di antaranya masih diyakini aktif </w:t>
      </w:r>
      <w:r>
        <w:rPr>
          <w:rFonts w:ascii="Times New Roman" w:eastAsia="SimSun" w:hAnsi="Times New Roman"/>
          <w:sz w:val="24"/>
          <w:szCs w:val="24"/>
          <w:lang w:val="en-US"/>
        </w:rPr>
        <w:lastRenderedPageBreak/>
        <w:t>dalam beberapa kelompok.</w:t>
      </w:r>
      <w:proofErr w:type="gramEnd"/>
      <w:r>
        <w:rPr>
          <w:rFonts w:ascii="Times New Roman" w:eastAsia="SimSun" w:hAnsi="Times New Roman"/>
          <w:sz w:val="24"/>
          <w:szCs w:val="24"/>
          <w:lang w:val="en-US"/>
        </w:rPr>
        <w:t xml:space="preserve"> </w:t>
      </w:r>
      <w:proofErr w:type="gramStart"/>
      <w:r>
        <w:rPr>
          <w:rFonts w:ascii="Times New Roman" w:eastAsia="SimSun" w:hAnsi="Times New Roman"/>
          <w:sz w:val="24"/>
          <w:szCs w:val="24"/>
          <w:lang w:val="en-US"/>
        </w:rPr>
        <w:t>Sumber utama penyedia SALW adalah Pakistan dimana SALW digunakan sebagai alat politik dan militer untuk melawan India.</w:t>
      </w:r>
      <w:proofErr w:type="gramEnd"/>
      <w:r>
        <w:rPr>
          <w:rFonts w:ascii="Times New Roman" w:eastAsia="SimSun" w:hAnsi="Times New Roman"/>
          <w:sz w:val="24"/>
          <w:szCs w:val="24"/>
          <w:lang w:val="en-US"/>
        </w:rPr>
        <w:t xml:space="preserve"> </w:t>
      </w:r>
      <w:proofErr w:type="gramStart"/>
      <w:r>
        <w:rPr>
          <w:rFonts w:ascii="Times New Roman" w:eastAsia="SimSun" w:hAnsi="Times New Roman"/>
          <w:sz w:val="24"/>
          <w:szCs w:val="24"/>
          <w:lang w:val="en-US"/>
        </w:rPr>
        <w:t>Pakistan juga memfasilitasi penyelundupan SALW baik melalui rute laut dan darat ke organisasi-organisasi teroris yang didukung ISIS dan kelompok sejenis di seluruh dunia.</w:t>
      </w:r>
      <w:proofErr w:type="gramEnd"/>
      <w:r>
        <w:rPr>
          <w:rFonts w:ascii="Times New Roman" w:eastAsia="SimSun" w:hAnsi="Times New Roman"/>
          <w:sz w:val="24"/>
          <w:szCs w:val="24"/>
          <w:lang w:val="en-US"/>
        </w:rPr>
        <w:t xml:space="preserve"> </w:t>
      </w:r>
      <w:proofErr w:type="gramStart"/>
      <w:r>
        <w:rPr>
          <w:rFonts w:ascii="Times New Roman" w:eastAsia="SimSun" w:hAnsi="Times New Roman"/>
          <w:sz w:val="24"/>
          <w:szCs w:val="24"/>
          <w:lang w:val="en-US"/>
        </w:rPr>
        <w:t>Pendanaan untuk proliferasi SALW dapat diakreditasi untuk pencucian uang dan tempat yang aman di luar negeri.</w:t>
      </w:r>
      <w:proofErr w:type="gramEnd"/>
      <w:r>
        <w:rPr>
          <w:rFonts w:ascii="Times New Roman" w:eastAsia="SimSun" w:hAnsi="Times New Roman"/>
          <w:sz w:val="24"/>
          <w:szCs w:val="24"/>
          <w:lang w:val="en-US"/>
        </w:rPr>
        <w:t xml:space="preserve"> </w:t>
      </w:r>
    </w:p>
    <w:p w:rsidR="00BD6BDD" w:rsidRDefault="00662417">
      <w:pPr>
        <w:spacing w:after="0" w:line="240" w:lineRule="auto"/>
        <w:ind w:firstLine="567"/>
        <w:jc w:val="both"/>
        <w:rPr>
          <w:rFonts w:ascii="Times New Roman" w:eastAsia="SimSun" w:hAnsi="Times New Roman"/>
          <w:sz w:val="24"/>
          <w:szCs w:val="24"/>
          <w:lang w:val="en-US"/>
        </w:rPr>
      </w:pPr>
      <w:proofErr w:type="gramStart"/>
      <w:r>
        <w:rPr>
          <w:rFonts w:ascii="Times New Roman" w:eastAsia="SimSun" w:hAnsi="Times New Roman"/>
          <w:sz w:val="24"/>
          <w:szCs w:val="24"/>
          <w:lang w:val="en-US"/>
        </w:rPr>
        <w:t>Selain Pakistan, Cina juga terlibat dalam proliferasi SALW di Asia Selatan.</w:t>
      </w:r>
      <w:proofErr w:type="gramEnd"/>
      <w:r>
        <w:rPr>
          <w:rFonts w:ascii="Times New Roman" w:eastAsia="SimSun" w:hAnsi="Times New Roman"/>
          <w:sz w:val="24"/>
          <w:szCs w:val="24"/>
          <w:lang w:val="en-US"/>
        </w:rPr>
        <w:t xml:space="preserve"> </w:t>
      </w:r>
      <w:proofErr w:type="gramStart"/>
      <w:r>
        <w:rPr>
          <w:rFonts w:ascii="Times New Roman" w:eastAsia="SimSun" w:hAnsi="Times New Roman"/>
          <w:sz w:val="24"/>
          <w:szCs w:val="24"/>
          <w:lang w:val="en-US"/>
        </w:rPr>
        <w:t>Senjata-senjata Cina sangat populer bagii kelompok pemberontak di wilayah itu karena harganya yang kompetitif, dan para pejabat rendah menawarkan perjanjian kontra perdagangan.</w:t>
      </w:r>
      <w:proofErr w:type="gramEnd"/>
      <w:r>
        <w:rPr>
          <w:rFonts w:ascii="Times New Roman" w:eastAsia="SimSun" w:hAnsi="Times New Roman"/>
          <w:sz w:val="24"/>
          <w:szCs w:val="24"/>
          <w:lang w:val="en-US"/>
        </w:rPr>
        <w:t xml:space="preserve"> </w:t>
      </w:r>
      <w:proofErr w:type="gramStart"/>
      <w:r>
        <w:rPr>
          <w:rFonts w:ascii="Times New Roman" w:eastAsia="SimSun" w:hAnsi="Times New Roman"/>
          <w:sz w:val="24"/>
          <w:szCs w:val="24"/>
          <w:lang w:val="en-US"/>
        </w:rPr>
        <w:t>Perpindahan senjata Cina juga sampai ke pasar bawah tanah Myanmar hingga Thailand.</w:t>
      </w:r>
      <w:proofErr w:type="gramEnd"/>
      <w:r>
        <w:rPr>
          <w:rFonts w:ascii="Times New Roman" w:eastAsia="SimSun" w:hAnsi="Times New Roman"/>
          <w:sz w:val="24"/>
          <w:szCs w:val="24"/>
          <w:lang w:val="en-US"/>
        </w:rPr>
        <w:t xml:space="preserve"> Dimulai dengan senapan Tipe 56, Cina memproduksi dan menawarkan untuk menjual lima jenis senapan yang berbeda (Tipe 56, 68, 79, 81, dan 5.56 Tipe CQ), senapan mesin ringan, dan senapan mesin.</w:t>
      </w:r>
    </w:p>
    <w:p w:rsidR="00BD6BDD" w:rsidRDefault="00662417">
      <w:pPr>
        <w:spacing w:after="0" w:line="240" w:lineRule="auto"/>
        <w:ind w:firstLine="567"/>
        <w:jc w:val="both"/>
        <w:rPr>
          <w:rFonts w:ascii="Times New Roman" w:hAnsi="Times New Roman"/>
          <w:sz w:val="24"/>
          <w:szCs w:val="24"/>
        </w:rPr>
      </w:pPr>
      <w:r>
        <w:rPr>
          <w:rFonts w:ascii="Times New Roman" w:eastAsia="SimSun" w:hAnsi="Times New Roman"/>
          <w:sz w:val="24"/>
          <w:szCs w:val="24"/>
          <w:lang w:val="en-US"/>
        </w:rPr>
        <w:t xml:space="preserve">India khawatir </w:t>
      </w:r>
      <w:proofErr w:type="gramStart"/>
      <w:r>
        <w:rPr>
          <w:rFonts w:ascii="Times New Roman" w:eastAsia="SimSun" w:hAnsi="Times New Roman"/>
          <w:sz w:val="24"/>
          <w:szCs w:val="24"/>
          <w:lang w:val="en-US"/>
        </w:rPr>
        <w:t>akan</w:t>
      </w:r>
      <w:proofErr w:type="gramEnd"/>
      <w:r>
        <w:rPr>
          <w:rFonts w:ascii="Times New Roman" w:eastAsia="SimSun" w:hAnsi="Times New Roman"/>
          <w:sz w:val="24"/>
          <w:szCs w:val="24"/>
          <w:lang w:val="en-US"/>
        </w:rPr>
        <w:t xml:space="preserve"> perpindahan senjata kepada aktor non-negara yang dikemudian hari akan menyebabkan penyalahgunaan senjata itu sendiri. </w:t>
      </w:r>
      <w:proofErr w:type="gramStart"/>
      <w:r>
        <w:rPr>
          <w:rFonts w:ascii="Times New Roman" w:eastAsia="SimSun" w:hAnsi="Times New Roman"/>
          <w:sz w:val="24"/>
          <w:szCs w:val="24"/>
          <w:lang w:val="en-US"/>
        </w:rPr>
        <w:t>Banyaknya peraturan dalam perdagangan senjata dapat mengakibatkan konsekuensi bahwa senjata sering berpindah dari perdagangan legal ke perdagangan ilegal.</w:t>
      </w:r>
      <w:proofErr w:type="gramEnd"/>
      <w:r>
        <w:rPr>
          <w:rFonts w:ascii="Times New Roman" w:eastAsia="SimSun" w:hAnsi="Times New Roman"/>
          <w:sz w:val="24"/>
          <w:szCs w:val="24"/>
          <w:lang w:val="en-US"/>
        </w:rPr>
        <w:t xml:space="preserve"> </w:t>
      </w:r>
      <w:proofErr w:type="gramStart"/>
      <w:r>
        <w:rPr>
          <w:rFonts w:ascii="Times New Roman" w:eastAsia="SimSun" w:hAnsi="Times New Roman"/>
          <w:sz w:val="24"/>
          <w:szCs w:val="24"/>
          <w:lang w:val="en-US"/>
        </w:rPr>
        <w:t>Pada kenyataannya sekitar 80% senjata ilegal dunia berawal dari senjata legal.</w:t>
      </w:r>
      <w:proofErr w:type="gramEnd"/>
      <w:r>
        <w:rPr>
          <w:rFonts w:ascii="Times New Roman" w:eastAsia="SimSun" w:hAnsi="Times New Roman"/>
          <w:sz w:val="24"/>
          <w:szCs w:val="24"/>
          <w:lang w:val="en-US"/>
        </w:rPr>
        <w:t xml:space="preserve"> Ini disebabkan karena perdagangan senjata dilakukan melewati rantai perantara yang panjang, sehingga senjata dapat dibuat legal di negara A, dijual kepada pembeli di negara B, dijual kembali ke pembeli kegal lain di negara C, dijual kembali ke pedagang ilegal di negara itu dan kemudian diselundupkan ke penjahat bersenjata di negara D. India diketahui dalam beberapa tahun terakhir sering berada di posisi negara D </w:t>
      </w:r>
      <w:r>
        <w:rPr>
          <w:rFonts w:ascii="Times New Roman" w:eastAsia="SimSun" w:hAnsi="Times New Roman"/>
          <w:color w:val="4472C4" w:themeColor="accent1"/>
          <w:sz w:val="24"/>
          <w:szCs w:val="24"/>
          <w:lang w:val="en-US"/>
        </w:rPr>
        <w:t>(Oxfami Library, 2019)</w:t>
      </w:r>
      <w:r>
        <w:rPr>
          <w:rFonts w:ascii="Times New Roman" w:eastAsia="SimSun" w:hAnsi="Times New Roman"/>
          <w:sz w:val="24"/>
          <w:szCs w:val="24"/>
          <w:lang w:val="en-US"/>
        </w:rPr>
        <w:t xml:space="preserve">. </w:t>
      </w:r>
      <w:proofErr w:type="gramStart"/>
      <w:r>
        <w:rPr>
          <w:rFonts w:ascii="Times New Roman" w:eastAsia="SimSun" w:hAnsi="Times New Roman"/>
          <w:sz w:val="24"/>
          <w:szCs w:val="24"/>
          <w:lang w:val="en-US"/>
        </w:rPr>
        <w:t>Dalam hal ini negara-negara yang pertama kali memasok persenjataan tidak bertanggung jawab atas penggunaannya di negara yang menjadi tujuan nantinya.</w:t>
      </w:r>
      <w:proofErr w:type="gramEnd"/>
    </w:p>
    <w:p w:rsidR="00BD6BDD" w:rsidRDefault="00662417">
      <w:pPr>
        <w:spacing w:after="0" w:line="240" w:lineRule="auto"/>
        <w:ind w:firstLine="567"/>
        <w:jc w:val="both"/>
        <w:rPr>
          <w:rFonts w:ascii="Times New Roman" w:hAnsi="Times New Roman"/>
          <w:sz w:val="24"/>
          <w:lang w:val="en-US"/>
        </w:rPr>
      </w:pPr>
      <w:r>
        <w:rPr>
          <w:rFonts w:ascii="Times New Roman" w:hAnsi="Times New Roman"/>
          <w:sz w:val="24"/>
        </w:rPr>
        <w:t>Sebagaimana dikatakan bahwa traktat UNATT mengatur tentang kontrol perdagangan senjata, tetapi isi dari traktat tersebut tidak terdapat adanya sejumlah ketentuan UNATT yang dapat mengoptimalkan penerapannya seperti yang ada pada beberapa pasal yang telah dibahas dalam bab ini. Dalam hal ini keputusan India bersikap abstain dapat dikatakan hal yang wajar mengingat sebagai negara importir senjata tidak banyak diuntungkan atas perjanjian perdagangan internasional tersebut</w:t>
      </w:r>
      <w:r>
        <w:rPr>
          <w:rFonts w:ascii="Times New Roman" w:hAnsi="Times New Roman"/>
          <w:sz w:val="24"/>
          <w:lang w:val="en-US"/>
        </w:rPr>
        <w:t>.</w:t>
      </w:r>
    </w:p>
    <w:p w:rsidR="006A33A0" w:rsidRDefault="006A33A0">
      <w:pPr>
        <w:spacing w:after="0" w:line="240" w:lineRule="auto"/>
        <w:ind w:firstLine="567"/>
        <w:jc w:val="both"/>
        <w:rPr>
          <w:rFonts w:ascii="Times New Roman" w:hAnsi="Times New Roman"/>
          <w:sz w:val="24"/>
          <w:lang w:val="en-US"/>
        </w:rPr>
      </w:pPr>
    </w:p>
    <w:p w:rsidR="00BD6BDD" w:rsidRDefault="00662417">
      <w:pPr>
        <w:numPr>
          <w:ilvl w:val="0"/>
          <w:numId w:val="3"/>
        </w:numPr>
        <w:spacing w:after="0" w:line="240" w:lineRule="auto"/>
        <w:ind w:left="567"/>
        <w:jc w:val="both"/>
        <w:rPr>
          <w:rFonts w:ascii="Times New Roman" w:hAnsi="Times New Roman"/>
          <w:b/>
          <w:bCs/>
          <w:sz w:val="24"/>
          <w:lang w:val="en-US"/>
        </w:rPr>
      </w:pPr>
      <w:r>
        <w:rPr>
          <w:rFonts w:ascii="Times New Roman" w:hAnsi="Times New Roman"/>
          <w:b/>
          <w:bCs/>
          <w:sz w:val="24"/>
          <w:szCs w:val="24"/>
          <w:lang w:val="en-US"/>
        </w:rPr>
        <w:t>Ketidakpatuhan Rezim Internasional</w:t>
      </w:r>
    </w:p>
    <w:p w:rsidR="00BD6BDD" w:rsidRDefault="00662417">
      <w:pPr>
        <w:spacing w:after="0" w:line="240" w:lineRule="auto"/>
        <w:ind w:firstLine="660"/>
        <w:jc w:val="both"/>
        <w:rPr>
          <w:rFonts w:ascii="Times New Roman" w:hAnsi="Times New Roman"/>
          <w:sz w:val="24"/>
          <w:lang w:val="en-US"/>
        </w:rPr>
      </w:pPr>
      <w:r>
        <w:rPr>
          <w:rFonts w:ascii="Times New Roman" w:hAnsi="Times New Roman"/>
          <w:bCs/>
          <w:sz w:val="24"/>
        </w:rPr>
        <w:t>Ada beberapa faktor yang mempengaruhi suatu negara dikatakan patuh terhadap rezim maupun peraturan internasional, yaitu karena dipengaruhi oleh beberapa faktor yaitu efesiensi, kepentingan, dan norma</w:t>
      </w:r>
      <w:r>
        <w:rPr>
          <w:rFonts w:ascii="Times New Roman" w:hAnsi="Times New Roman"/>
          <w:bCs/>
          <w:sz w:val="24"/>
          <w:lang w:val="en-US"/>
        </w:rPr>
        <w:t xml:space="preserve"> </w:t>
      </w:r>
      <w:r>
        <w:rPr>
          <w:rFonts w:ascii="Times New Roman" w:hAnsi="Times New Roman"/>
          <w:bCs/>
          <w:color w:val="4472C4" w:themeColor="accent1"/>
          <w:sz w:val="24"/>
          <w:lang w:val="en-US"/>
        </w:rPr>
        <w:t xml:space="preserve">(Chayes </w:t>
      </w:r>
      <w:r>
        <w:rPr>
          <w:rFonts w:ascii="Times New Roman" w:hAnsi="Times New Roman"/>
          <w:color w:val="4472C4" w:themeColor="accent1"/>
          <w:sz w:val="24"/>
          <w:szCs w:val="24"/>
        </w:rPr>
        <w:t>&amp;</w:t>
      </w:r>
      <w:r>
        <w:rPr>
          <w:rFonts w:ascii="Times New Roman" w:hAnsi="Times New Roman"/>
          <w:color w:val="4472C4" w:themeColor="accent1"/>
          <w:sz w:val="24"/>
          <w:szCs w:val="24"/>
          <w:lang w:val="en-US"/>
        </w:rPr>
        <w:t xml:space="preserve"> Chayes,</w:t>
      </w:r>
      <w:r>
        <w:rPr>
          <w:rFonts w:ascii="Times New Roman" w:hAnsi="Times New Roman"/>
          <w:color w:val="4472C4" w:themeColor="accent1"/>
          <w:sz w:val="24"/>
          <w:szCs w:val="24"/>
        </w:rPr>
        <w:t xml:space="preserve"> 1993</w:t>
      </w:r>
      <w:r>
        <w:rPr>
          <w:rFonts w:ascii="Times New Roman" w:hAnsi="Times New Roman"/>
          <w:color w:val="4472C4" w:themeColor="accent1"/>
          <w:sz w:val="24"/>
          <w:szCs w:val="24"/>
          <w:lang w:val="en-US"/>
        </w:rPr>
        <w:t>)</w:t>
      </w:r>
      <w:r>
        <w:rPr>
          <w:rFonts w:ascii="Times New Roman" w:hAnsi="Times New Roman"/>
          <w:bCs/>
          <w:sz w:val="24"/>
        </w:rPr>
        <w:t>, sebaliknya saat negara tidak mematuhi rezim internasional karena dipengaruhi oleh faktor ambiguitas</w:t>
      </w:r>
      <w:r>
        <w:rPr>
          <w:rFonts w:ascii="Times New Roman" w:hAnsi="Times New Roman"/>
          <w:bCs/>
          <w:sz w:val="24"/>
          <w:lang w:val="en-US"/>
        </w:rPr>
        <w:t xml:space="preserve"> (manajemen rezim mengandung kalimat-kalimat ambigu)</w:t>
      </w:r>
      <w:r>
        <w:rPr>
          <w:rFonts w:ascii="Times New Roman" w:hAnsi="Times New Roman"/>
          <w:bCs/>
          <w:sz w:val="24"/>
        </w:rPr>
        <w:t xml:space="preserve">, </w:t>
      </w:r>
      <w:r>
        <w:rPr>
          <w:rFonts w:ascii="Times New Roman" w:hAnsi="Times New Roman"/>
          <w:bCs/>
          <w:sz w:val="24"/>
          <w:lang w:val="en-US"/>
        </w:rPr>
        <w:t>kurangnya kapasitas (secara administratif, kemampuan teknis dan sumber finansial) negara untuk implementasi rezi</w:t>
      </w:r>
      <w:r>
        <w:rPr>
          <w:rFonts w:ascii="Times New Roman" w:hAnsi="Times New Roman"/>
          <w:bCs/>
          <w:sz w:val="24"/>
        </w:rPr>
        <w:t>, dan dimensi temporal</w:t>
      </w:r>
      <w:r>
        <w:rPr>
          <w:rFonts w:ascii="Times New Roman" w:hAnsi="Times New Roman"/>
          <w:bCs/>
          <w:sz w:val="24"/>
          <w:lang w:val="en-US"/>
        </w:rPr>
        <w:t>.</w:t>
      </w:r>
    </w:p>
    <w:p w:rsidR="00BD6BDD" w:rsidRDefault="00662417">
      <w:pPr>
        <w:spacing w:after="0" w:line="240" w:lineRule="auto"/>
        <w:ind w:firstLine="567"/>
        <w:jc w:val="both"/>
        <w:rPr>
          <w:rFonts w:ascii="Times New Roman" w:hAnsi="Times New Roman"/>
          <w:bCs/>
          <w:sz w:val="24"/>
        </w:rPr>
      </w:pPr>
      <w:r>
        <w:rPr>
          <w:rFonts w:ascii="Times New Roman" w:hAnsi="Times New Roman"/>
          <w:bCs/>
          <w:sz w:val="24"/>
          <w:lang w:val="en-US"/>
        </w:rPr>
        <w:t xml:space="preserve">Menurut Chayes, diluar permasalahan manajemen terdapat adanya faktor kepentingan pribadi yang berpengaruh pada ketidakpatuhan aktor. </w:t>
      </w:r>
      <w:r>
        <w:rPr>
          <w:rFonts w:ascii="Times New Roman" w:hAnsi="Times New Roman"/>
          <w:bCs/>
          <w:sz w:val="24"/>
        </w:rPr>
        <w:t xml:space="preserve">Dalam hal ini sikap abstain India terhadap UNATT </w:t>
      </w:r>
      <w:r>
        <w:rPr>
          <w:rFonts w:ascii="Times New Roman" w:hAnsi="Times New Roman"/>
          <w:bCs/>
          <w:sz w:val="24"/>
          <w:lang w:val="en-US"/>
        </w:rPr>
        <w:t>merupakan hasil dari alasan-alasan yang berdasar atas kepentingan nasional India, dan ini dapat dikatakan sebagai salah satu</w:t>
      </w:r>
      <w:r>
        <w:rPr>
          <w:rFonts w:ascii="Times New Roman" w:hAnsi="Times New Roman"/>
          <w:bCs/>
          <w:sz w:val="24"/>
        </w:rPr>
        <w:t xml:space="preserve"> bentuk ketidakpatuhan rezim internasional. Terdapat dua dari tiga faktor yang mempengaruhi India bersikap abstain dan dapat dijelaskan sebagai berikut:</w:t>
      </w:r>
    </w:p>
    <w:p w:rsidR="00BD6BDD" w:rsidRDefault="00662417">
      <w:pPr>
        <w:numPr>
          <w:ilvl w:val="0"/>
          <w:numId w:val="4"/>
        </w:numPr>
        <w:spacing w:after="0" w:line="240" w:lineRule="auto"/>
        <w:ind w:firstLine="567"/>
        <w:jc w:val="both"/>
        <w:rPr>
          <w:rFonts w:ascii="Times New Roman" w:hAnsi="Times New Roman"/>
          <w:bCs/>
          <w:sz w:val="24"/>
        </w:rPr>
      </w:pPr>
      <w:r>
        <w:rPr>
          <w:rFonts w:ascii="Times New Roman" w:hAnsi="Times New Roman"/>
          <w:bCs/>
          <w:sz w:val="24"/>
        </w:rPr>
        <w:lastRenderedPageBreak/>
        <w:t>Ambiguitas.</w:t>
      </w:r>
      <w:r>
        <w:rPr>
          <w:rFonts w:ascii="Times New Roman" w:hAnsi="Times New Roman"/>
          <w:sz w:val="24"/>
          <w:szCs w:val="24"/>
        </w:rPr>
        <w:t xml:space="preserve"> Adanya ambiguitas dan ketidakjelasan dalam penyampaian perjanjian ini mengakibatkan ketidakpastian dan salah penafsiran dalam perjanjian, dan p</w:t>
      </w:r>
      <w:r>
        <w:rPr>
          <w:rFonts w:ascii="Times New Roman" w:hAnsi="Times New Roman"/>
          <w:bCs/>
          <w:sz w:val="24"/>
        </w:rPr>
        <w:t>asal UNATT dalam hal ini yang India kritisi adalah pasal 2, yaitu:</w:t>
      </w:r>
      <w:r>
        <w:rPr>
          <w:rFonts w:ascii="Times New Roman" w:hAnsi="Times New Roman"/>
          <w:bCs/>
          <w:sz w:val="24"/>
          <w:lang w:val="en-US"/>
        </w:rPr>
        <w:t xml:space="preserve"> </w:t>
      </w:r>
    </w:p>
    <w:p w:rsidR="00BD6BDD" w:rsidRDefault="00662417">
      <w:pPr>
        <w:spacing w:after="0" w:line="240" w:lineRule="auto"/>
        <w:ind w:firstLine="720"/>
        <w:jc w:val="both"/>
        <w:rPr>
          <w:rFonts w:ascii="Times New Roman" w:hAnsi="Times New Roman"/>
          <w:i/>
          <w:iCs/>
          <w:color w:val="000000"/>
          <w:sz w:val="24"/>
          <w:szCs w:val="28"/>
        </w:rPr>
      </w:pPr>
      <w:r>
        <w:rPr>
          <w:rFonts w:ascii="Times New Roman" w:hAnsi="Times New Roman"/>
          <w:i/>
          <w:iCs/>
          <w:color w:val="000000"/>
          <w:sz w:val="24"/>
          <w:szCs w:val="28"/>
        </w:rPr>
        <w:t>“</w:t>
      </w:r>
      <w:r>
        <w:rPr>
          <w:rFonts w:ascii="Times New Roman" w:eastAsia="Helvetica Neue LT" w:hAnsi="Times New Roman"/>
          <w:i/>
          <w:iCs/>
          <w:color w:val="000000"/>
          <w:sz w:val="24"/>
          <w:szCs w:val="28"/>
          <w:lang w:val="en-US"/>
        </w:rPr>
        <w:t xml:space="preserve">This Treaty shall apply to all conventional arms within the following categories: (a) Battle tanks; </w:t>
      </w:r>
      <w:r>
        <w:rPr>
          <w:rFonts w:ascii="Times New Roman" w:hAnsi="Times New Roman"/>
          <w:i/>
          <w:iCs/>
          <w:color w:val="000000"/>
          <w:sz w:val="24"/>
          <w:szCs w:val="28"/>
        </w:rPr>
        <w:t xml:space="preserve"> </w:t>
      </w:r>
      <w:r>
        <w:rPr>
          <w:rFonts w:ascii="Times New Roman" w:eastAsia="Helvetica Neue LT" w:hAnsi="Times New Roman"/>
          <w:i/>
          <w:iCs/>
          <w:color w:val="000000"/>
          <w:sz w:val="24"/>
          <w:szCs w:val="28"/>
          <w:lang w:val="en-US"/>
        </w:rPr>
        <w:t xml:space="preserve">(b) Armoured combat vehicles; (c) Large-calibre artillery systems; </w:t>
      </w:r>
      <w:r>
        <w:rPr>
          <w:rFonts w:ascii="Times New Roman" w:hAnsi="Times New Roman"/>
          <w:i/>
          <w:iCs/>
          <w:color w:val="000000"/>
          <w:sz w:val="24"/>
          <w:szCs w:val="28"/>
        </w:rPr>
        <w:t>(</w:t>
      </w:r>
      <w:r>
        <w:rPr>
          <w:rFonts w:ascii="Times New Roman" w:eastAsia="Helvetica Neue LT" w:hAnsi="Times New Roman"/>
          <w:i/>
          <w:iCs/>
          <w:color w:val="000000"/>
          <w:sz w:val="24"/>
          <w:szCs w:val="28"/>
          <w:lang w:val="en-US"/>
        </w:rPr>
        <w:t>d) Combat aircraft; (e) Attack helicopters;</w:t>
      </w:r>
      <w:r>
        <w:rPr>
          <w:rFonts w:ascii="Times New Roman" w:hAnsi="Times New Roman"/>
          <w:i/>
          <w:iCs/>
          <w:color w:val="000000"/>
          <w:sz w:val="24"/>
          <w:szCs w:val="28"/>
        </w:rPr>
        <w:t xml:space="preserve"> </w:t>
      </w:r>
      <w:r>
        <w:rPr>
          <w:rFonts w:ascii="Times New Roman" w:eastAsia="Helvetica Neue LT" w:hAnsi="Times New Roman"/>
          <w:i/>
          <w:iCs/>
          <w:color w:val="000000"/>
          <w:sz w:val="24"/>
          <w:szCs w:val="28"/>
          <w:lang w:val="en-US"/>
        </w:rPr>
        <w:t>(f) Warships; (g) Missiles and missile launchers; and (h) Small arms and light weapons.</w:t>
      </w:r>
      <w:r>
        <w:rPr>
          <w:rFonts w:ascii="Times New Roman" w:hAnsi="Times New Roman"/>
          <w:i/>
          <w:iCs/>
          <w:color w:val="000000"/>
          <w:sz w:val="24"/>
          <w:szCs w:val="28"/>
        </w:rPr>
        <w:t>”</w:t>
      </w:r>
    </w:p>
    <w:p w:rsidR="00BD6BDD" w:rsidRDefault="00662417">
      <w:pPr>
        <w:spacing w:after="0" w:line="240" w:lineRule="auto"/>
        <w:ind w:firstLine="720"/>
        <w:jc w:val="both"/>
        <w:rPr>
          <w:rFonts w:ascii="Times New Roman" w:hAnsi="Times New Roman"/>
          <w:bCs/>
          <w:sz w:val="24"/>
        </w:rPr>
      </w:pPr>
      <w:r>
        <w:rPr>
          <w:rFonts w:ascii="Times New Roman" w:hAnsi="Times New Roman"/>
          <w:bCs/>
          <w:sz w:val="24"/>
        </w:rPr>
        <w:t>UNATT menyebutkan cakupan senjata pada pasal 2 hanya sebatas</w:t>
      </w:r>
      <w:r>
        <w:rPr>
          <w:rFonts w:ascii="Times New Roman" w:hAnsi="Times New Roman"/>
          <w:sz w:val="24"/>
          <w:szCs w:val="24"/>
        </w:rPr>
        <w:t xml:space="preserve"> tank tempur, kendaraan tempur lapis baja, sistem artileri kaliber besar, pesawat tempur, helikopter penyerang, kapal perang, rudal dan peluncur rudal, dan senjata kecil serta senjata ringan</w:t>
      </w:r>
      <w:r>
        <w:rPr>
          <w:rFonts w:ascii="Times New Roman" w:hAnsi="Times New Roman"/>
          <w:bCs/>
          <w:sz w:val="24"/>
        </w:rPr>
        <w:t>.</w:t>
      </w:r>
    </w:p>
    <w:p w:rsidR="00BD6BDD" w:rsidRDefault="00662417">
      <w:pPr>
        <w:spacing w:after="0" w:line="240" w:lineRule="auto"/>
        <w:ind w:firstLine="720"/>
        <w:jc w:val="both"/>
        <w:rPr>
          <w:rFonts w:ascii="Times New Roman" w:hAnsi="Times New Roman"/>
          <w:bCs/>
          <w:sz w:val="24"/>
        </w:rPr>
      </w:pPr>
      <w:r>
        <w:rPr>
          <w:rFonts w:ascii="Times New Roman" w:hAnsi="Times New Roman"/>
          <w:bCs/>
          <w:sz w:val="24"/>
        </w:rPr>
        <w:t xml:space="preserve">Ambiguitas terjadi karena kadang bahasa yang disampaikan tidak cukup bisa menjelaskan apa yang dimaksud secara tepat. Seperti pada UNATT, bahasa dalam pasal 2 masih terlalu luas dan umum. Meskipun kedelapan jenis senjata tersebut sama seperti yang terdaftar pada UNROCA, namun UNATT tidak menyebutkan turunan dari senjata kecil dan senjata ringan secara detail karena bisa jadi akan salah tafsir bagi beberapa negara. </w:t>
      </w:r>
      <w:r>
        <w:rPr>
          <w:rFonts w:ascii="Times New Roman" w:hAnsi="Times New Roman"/>
          <w:sz w:val="24"/>
        </w:rPr>
        <w:t xml:space="preserve">Pasal 2 tentang cakupan dan jenis senjata yang diperbolehkan UNATT dirasa India tidak mencakup semua senjata konvensional karena tidak secara eksplisit menyebutkan jenis hulu ledak nuklir, granat ataupun </w:t>
      </w:r>
      <w:r>
        <w:rPr>
          <w:rFonts w:ascii="Times New Roman" w:hAnsi="Times New Roman"/>
          <w:i/>
          <w:iCs/>
          <w:sz w:val="24"/>
        </w:rPr>
        <w:t>drone</w:t>
      </w:r>
      <w:r>
        <w:rPr>
          <w:rFonts w:ascii="Times New Roman" w:hAnsi="Times New Roman"/>
          <w:sz w:val="24"/>
        </w:rPr>
        <w:t>, s</w:t>
      </w:r>
      <w:r>
        <w:rPr>
          <w:rFonts w:ascii="Times New Roman" w:hAnsi="Times New Roman"/>
          <w:bCs/>
          <w:sz w:val="24"/>
        </w:rPr>
        <w:t>ementara kategori dari jenis senjata yang terdaftar tersebut terbatas. India dalam hal ini mengimpor lebih dari ratusan jenis senjata konvensional yang beberapa tercantum dalam jenis ketentuan dalam pasal 2, namun sebagian besar tidak tercantum sehingga senjata yang diimpor oleh India terkesan ilegal jika India nantinya bergabung dengan para negara anggota yang telah menandatangani UNATT.</w:t>
      </w:r>
    </w:p>
    <w:p w:rsidR="00BD6BDD" w:rsidRDefault="00662417">
      <w:pPr>
        <w:spacing w:after="0" w:line="240" w:lineRule="auto"/>
        <w:ind w:firstLine="720"/>
        <w:jc w:val="both"/>
        <w:rPr>
          <w:rFonts w:ascii="Times New Roman" w:hAnsi="Times New Roman"/>
          <w:sz w:val="24"/>
          <w:szCs w:val="24"/>
        </w:rPr>
      </w:pPr>
      <w:r>
        <w:rPr>
          <w:rFonts w:ascii="Times New Roman" w:hAnsi="Times New Roman"/>
          <w:bCs/>
          <w:sz w:val="24"/>
        </w:rPr>
        <w:t xml:space="preserve">Pembuatan pasal ini di satu sisi jika penyampaian bahasanya lebih spesifik akan membuat negara terkekang, namun jika tidak maka negara-negara lain akan menginterpretasikannya secara berbeda. </w:t>
      </w:r>
      <w:r>
        <w:rPr>
          <w:rFonts w:ascii="Times New Roman" w:hAnsi="Times New Roman"/>
          <w:sz w:val="24"/>
          <w:szCs w:val="24"/>
        </w:rPr>
        <w:t>Kompleksnya suatu aturan tergantung dari kondisi politik negara-negara yang bersangkutan, dalam hal ini negara-negara anggota PBB memiliki kepentingan berbeda yang mengakibatkan keputusan dalam pasal tersebut terkesan bias.</w:t>
      </w:r>
    </w:p>
    <w:p w:rsidR="00BD6BDD" w:rsidRDefault="00662417">
      <w:pPr>
        <w:spacing w:after="0" w:line="240" w:lineRule="auto"/>
        <w:ind w:firstLine="720"/>
        <w:jc w:val="both"/>
        <w:rPr>
          <w:rFonts w:ascii="Times New Roman" w:hAnsi="Times New Roman"/>
          <w:i/>
          <w:iCs/>
          <w:color w:val="000000"/>
          <w:sz w:val="24"/>
          <w:szCs w:val="28"/>
        </w:rPr>
      </w:pPr>
      <w:r>
        <w:rPr>
          <w:rFonts w:ascii="Times New Roman" w:hAnsi="Times New Roman"/>
          <w:sz w:val="24"/>
          <w:szCs w:val="24"/>
        </w:rPr>
        <w:t xml:space="preserve">Menurut Citra Hennida, hal-hal yang bisa dilakukan untuk meminimalkan ambiguitas adalah dengan membentuk pengadilan tribunal, konsensus, penerapan prinsip </w:t>
      </w:r>
      <w:r>
        <w:rPr>
          <w:rFonts w:ascii="Times New Roman" w:hAnsi="Times New Roman"/>
          <w:i/>
          <w:iCs/>
          <w:sz w:val="24"/>
          <w:szCs w:val="24"/>
        </w:rPr>
        <w:t>reprocal</w:t>
      </w:r>
      <w:r>
        <w:rPr>
          <w:rFonts w:ascii="Times New Roman" w:hAnsi="Times New Roman"/>
          <w:sz w:val="24"/>
          <w:szCs w:val="24"/>
        </w:rPr>
        <w:t>, dan penerapan kewajiban</w:t>
      </w:r>
      <w:r>
        <w:rPr>
          <w:rFonts w:ascii="Times New Roman" w:hAnsi="Times New Roman"/>
          <w:sz w:val="24"/>
          <w:szCs w:val="24"/>
          <w:lang w:val="en-US"/>
        </w:rPr>
        <w:t xml:space="preserve"> </w:t>
      </w:r>
      <w:r w:rsidR="006A33A0">
        <w:rPr>
          <w:rFonts w:ascii="Times New Roman" w:hAnsi="Times New Roman"/>
          <w:color w:val="4472C4" w:themeColor="accent1"/>
          <w:sz w:val="24"/>
          <w:szCs w:val="24"/>
          <w:lang w:val="en-US"/>
        </w:rPr>
        <w:t xml:space="preserve">(Hennida, </w:t>
      </w:r>
      <w:r>
        <w:rPr>
          <w:rFonts w:ascii="Times New Roman" w:hAnsi="Times New Roman"/>
          <w:color w:val="4472C4" w:themeColor="accent1"/>
          <w:sz w:val="24"/>
          <w:szCs w:val="24"/>
          <w:lang w:val="en-US"/>
        </w:rPr>
        <w:t>2015)</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 xml:space="preserve">Namun selama proses pertemuan pembentukan UNATT, India bersama China dan Russia sepakat untuk tidak menyetujui ataupun menolak UNATT. India tidak langsung menyatakan sikap abstainnya secara langsung melainkan karena melihat keputusan China yang juga merupakan salah satu negara importir senjata telah memilih abstain. </w:t>
      </w:r>
      <w:proofErr w:type="gramStart"/>
      <w:r>
        <w:rPr>
          <w:rFonts w:ascii="Times New Roman" w:hAnsi="Times New Roman"/>
          <w:sz w:val="24"/>
          <w:szCs w:val="24"/>
          <w:lang w:val="en-US"/>
        </w:rPr>
        <w:t>China menyatakan bahwa perjanjian tersebut dirasa merugikan bagi negara-negara importir senjata.</w:t>
      </w:r>
      <w:proofErr w:type="gramEnd"/>
    </w:p>
    <w:p w:rsidR="00BD6BDD" w:rsidRDefault="00662417">
      <w:pPr>
        <w:numPr>
          <w:ilvl w:val="0"/>
          <w:numId w:val="4"/>
        </w:numPr>
        <w:spacing w:after="0" w:line="240" w:lineRule="auto"/>
        <w:ind w:firstLine="567"/>
        <w:jc w:val="both"/>
        <w:rPr>
          <w:rFonts w:ascii="Times New Roman" w:hAnsi="Times New Roman"/>
          <w:bCs/>
          <w:sz w:val="24"/>
        </w:rPr>
      </w:pPr>
      <w:r>
        <w:rPr>
          <w:rFonts w:ascii="Times New Roman" w:hAnsi="Times New Roman"/>
          <w:bCs/>
          <w:sz w:val="24"/>
        </w:rPr>
        <w:t xml:space="preserve">Batasan kapasitas negara dalam bertindak. </w:t>
      </w:r>
      <w:r>
        <w:rPr>
          <w:rFonts w:ascii="Times New Roman" w:hAnsi="Times New Roman"/>
          <w:sz w:val="24"/>
          <w:szCs w:val="24"/>
        </w:rPr>
        <w:t>Apabila suatu negara tidak dapat mematuhi perjanjian internasional karena kapasitasnya yang kurang, maka negara tersebut secara terpaksa menjadi tidak patuh terhadap perjanjian tersebut</w:t>
      </w:r>
      <w:r>
        <w:rPr>
          <w:rFonts w:ascii="Times New Roman" w:hAnsi="Times New Roman"/>
          <w:sz w:val="24"/>
          <w:szCs w:val="24"/>
          <w:lang w:val="en-US"/>
        </w:rPr>
        <w:t>:</w:t>
      </w:r>
    </w:p>
    <w:p w:rsidR="00BD6BDD" w:rsidRDefault="00662417">
      <w:pPr>
        <w:spacing w:after="0" w:line="240" w:lineRule="auto"/>
        <w:jc w:val="both"/>
        <w:rPr>
          <w:rFonts w:ascii="Times New Roman" w:hAnsi="Times New Roman"/>
          <w:sz w:val="24"/>
          <w:szCs w:val="24"/>
        </w:rPr>
      </w:pPr>
      <w:r>
        <w:rPr>
          <w:rFonts w:ascii="Times New Roman" w:hAnsi="Times New Roman"/>
          <w:sz w:val="24"/>
          <w:szCs w:val="24"/>
        </w:rPr>
        <w:t>Sebagaimana dalam pasal 7(1) yang menyebutkan bahwa :</w:t>
      </w:r>
    </w:p>
    <w:p w:rsidR="00BD6BDD" w:rsidRDefault="00662417">
      <w:pPr>
        <w:spacing w:after="0" w:line="240" w:lineRule="auto"/>
        <w:ind w:firstLine="720"/>
        <w:jc w:val="both"/>
        <w:rPr>
          <w:rFonts w:ascii="Times New Roman" w:hAnsi="Times New Roman"/>
          <w:i/>
          <w:iCs/>
          <w:sz w:val="24"/>
          <w:szCs w:val="24"/>
        </w:rPr>
      </w:pPr>
      <w:r>
        <w:rPr>
          <w:rFonts w:ascii="Times New Roman" w:hAnsi="Times New Roman"/>
          <w:i/>
          <w:iCs/>
          <w:sz w:val="24"/>
          <w:szCs w:val="24"/>
        </w:rPr>
        <w:t>“If the export is not prohibited under Article 6, each exporting State Party, prior to authorization of the export of conventional arms covered under Article 2 (1) or of items covered under Article 3 or Article 4, under its jurisdiction and pursuant to its national control system, shall, in an objective and non-discriminatory manner, taking into account relevant factors, including information provided by the importing State in accordance with Article 8 (1), assess the potential that the conventional arms or items”</w:t>
      </w:r>
    </w:p>
    <w:p w:rsidR="00BD6BDD" w:rsidRDefault="00662417">
      <w:pPr>
        <w:spacing w:after="0" w:line="240" w:lineRule="auto"/>
        <w:ind w:firstLine="720"/>
        <w:jc w:val="both"/>
        <w:rPr>
          <w:rFonts w:ascii="Times New Roman" w:hAnsi="Times New Roman"/>
          <w:i/>
          <w:iCs/>
          <w:sz w:val="24"/>
          <w:szCs w:val="24"/>
        </w:rPr>
      </w:pPr>
      <w:r>
        <w:rPr>
          <w:rFonts w:ascii="Times New Roman" w:hAnsi="Times New Roman"/>
          <w:sz w:val="24"/>
          <w:szCs w:val="24"/>
        </w:rPr>
        <w:lastRenderedPageBreak/>
        <w:t>Maksud dari pasal 7(1) adalah keuntungan bagi para negara eksportir dimana negara tersebut berhak memberi penilaian terhadap senjata yang akan mereka ekspor sekalipun tujuannya untuk agresi ke suatu negara.</w:t>
      </w:r>
    </w:p>
    <w:p w:rsidR="00BD6BDD" w:rsidRDefault="00662417">
      <w:pPr>
        <w:spacing w:line="240" w:lineRule="auto"/>
        <w:contextualSpacing/>
        <w:rPr>
          <w:rFonts w:ascii="Times New Roman" w:eastAsia="Helvetica Neue LT" w:hAnsi="Times New Roman"/>
          <w:color w:val="000000"/>
          <w:sz w:val="24"/>
          <w:szCs w:val="24"/>
        </w:rPr>
      </w:pPr>
      <w:r>
        <w:rPr>
          <w:rFonts w:ascii="Times New Roman" w:eastAsia="Helvetica Neue LT" w:hAnsi="Times New Roman"/>
          <w:color w:val="000000"/>
          <w:sz w:val="24"/>
          <w:szCs w:val="24"/>
        </w:rPr>
        <w:t xml:space="preserve">Dilanjutkan pada pasal 7(3) yang berbunyi: </w:t>
      </w:r>
    </w:p>
    <w:p w:rsidR="00BD6BDD" w:rsidRDefault="00662417">
      <w:pPr>
        <w:spacing w:line="240" w:lineRule="auto"/>
        <w:ind w:firstLine="720"/>
        <w:contextualSpacing/>
        <w:jc w:val="both"/>
        <w:rPr>
          <w:rFonts w:ascii="Times New Roman" w:eastAsia="Helvetica Neue LT" w:hAnsi="Times New Roman"/>
          <w:i/>
          <w:iCs/>
          <w:color w:val="000000"/>
          <w:sz w:val="24"/>
          <w:szCs w:val="24"/>
        </w:rPr>
      </w:pPr>
      <w:r>
        <w:rPr>
          <w:rFonts w:ascii="Times New Roman" w:eastAsia="Helvetica Neue LT" w:hAnsi="Times New Roman"/>
          <w:i/>
          <w:iCs/>
          <w:color w:val="000000"/>
          <w:sz w:val="24"/>
          <w:szCs w:val="24"/>
        </w:rPr>
        <w:t>“If, after conducting this assessment and considering available mitigating measures, the exporting State Party determines that there is an overriding risk of any of the negative consequences in paragraph 1, the exporting State Party shall not authorize the export.”</w:t>
      </w:r>
    </w:p>
    <w:p w:rsidR="00BD6BDD" w:rsidRDefault="00662417">
      <w:pPr>
        <w:spacing w:line="240" w:lineRule="auto"/>
        <w:ind w:firstLine="720"/>
        <w:contextualSpacing/>
        <w:jc w:val="both"/>
        <w:rPr>
          <w:rFonts w:ascii="Times New Roman" w:hAnsi="Times New Roman"/>
          <w:sz w:val="24"/>
        </w:rPr>
      </w:pPr>
      <w:r>
        <w:rPr>
          <w:rFonts w:ascii="Times New Roman" w:hAnsi="Times New Roman"/>
          <w:sz w:val="24"/>
        </w:rPr>
        <w:t>Pasal 7 ayat 3 tersebut menyebutkan saat setelah melakukan penilaian ekspor, sistem kontrol nasional harus menetapkan bahwa resiko negatif dari impor senjata dapat dikurangi. Jika negara importir dapat melakukan hal tersebut, maka negara eksportir dapat melakukan perpindahan senjata. Akan tetapi terdapat kelemahan di dalam pasal ini. Pertama, dari pasal ini terdapat celah di mana perpindahan senjata yang seharusnya dinilai melanggar hukum tetap dapat dilakukan jika negara pengimpor mengklaim telah menunjukkan bukti bahwa penggunaan senjata dapat memberikan dampak positif terhadap perdamaian dan keamanan.</w:t>
      </w:r>
    </w:p>
    <w:p w:rsidR="00BD6BDD" w:rsidRDefault="00662417">
      <w:pPr>
        <w:spacing w:line="240" w:lineRule="auto"/>
        <w:ind w:firstLine="720"/>
        <w:contextualSpacing/>
        <w:jc w:val="both"/>
        <w:rPr>
          <w:rFonts w:ascii="Times New Roman" w:hAnsi="Times New Roman"/>
          <w:sz w:val="24"/>
        </w:rPr>
      </w:pPr>
      <w:r>
        <w:rPr>
          <w:rFonts w:ascii="Times New Roman" w:hAnsi="Times New Roman"/>
          <w:sz w:val="24"/>
        </w:rPr>
        <w:t>Sebagai contoh intervensi Amerika Serikat di konflik Timur Tengah, Amerika Serikat mengekspor persenjataan dan mengirimkan pasukan kepada pemberontak di Libya yang ingin menggulingkan Muammar Gadafi. D</w:t>
      </w:r>
      <w:r>
        <w:rPr>
          <w:rFonts w:ascii="Times New Roman" w:hAnsi="Times New Roman"/>
          <w:sz w:val="24"/>
          <w:lang w:val="en-US"/>
        </w:rPr>
        <w:t xml:space="preserve">alam kasus tersebut </w:t>
      </w:r>
      <w:r>
        <w:rPr>
          <w:rFonts w:ascii="Times New Roman" w:hAnsi="Times New Roman"/>
          <w:sz w:val="24"/>
        </w:rPr>
        <w:t xml:space="preserve">Amerika Serikat tahu konsumen perdagangan senjata mereka adalah para pemberontak, namun pemberontak Libya mengklaim bahwa senjata yang diimpor adalah untuk perdamaian dan keamanan negaranya dari pemimpin otoriter maka perpindahan senjata ini diperbolehkan karena tidak adanya larangan di pasal 7(3). Padahal dengan mengintervensi sudah melanggar hak kedaulatan negara yang bersangkutan, dan apa yang dilakukan Amerika Serikat adalah bukti nyata pelanggaran hukum internasional. Namun </w:t>
      </w:r>
      <w:r>
        <w:rPr>
          <w:rFonts w:ascii="Times New Roman" w:hAnsi="Times New Roman"/>
          <w:sz w:val="24"/>
          <w:lang w:val="en-US"/>
        </w:rPr>
        <w:t>s</w:t>
      </w:r>
      <w:r>
        <w:rPr>
          <w:rFonts w:ascii="Times New Roman" w:hAnsi="Times New Roman"/>
          <w:sz w:val="24"/>
        </w:rPr>
        <w:t>ayangnya UNATT tidak memiliki pasal yang menunjukkan sanksi terhadap pelanggaran tersebut.</w:t>
      </w:r>
    </w:p>
    <w:p w:rsidR="00BD6BDD" w:rsidRDefault="00662417">
      <w:pPr>
        <w:spacing w:line="240" w:lineRule="auto"/>
        <w:ind w:firstLine="720"/>
        <w:contextualSpacing/>
        <w:jc w:val="both"/>
        <w:rPr>
          <w:rFonts w:ascii="Times New Roman" w:eastAsia="SimSun" w:hAnsi="Times New Roman"/>
          <w:sz w:val="24"/>
          <w:szCs w:val="24"/>
          <w:lang w:val="en-US"/>
        </w:rPr>
      </w:pPr>
      <w:r>
        <w:rPr>
          <w:rFonts w:ascii="Times New Roman" w:eastAsia="SimSun" w:hAnsi="Times New Roman"/>
          <w:sz w:val="24"/>
          <w:szCs w:val="24"/>
          <w:lang w:val="en-US"/>
        </w:rPr>
        <w:t xml:space="preserve">Jika India menyetujui UNATT maka sebagai salah satu importir senjata terbesar di dunia, India </w:t>
      </w:r>
      <w:proofErr w:type="gramStart"/>
      <w:r>
        <w:rPr>
          <w:rFonts w:ascii="Times New Roman" w:eastAsia="SimSun" w:hAnsi="Times New Roman"/>
          <w:sz w:val="24"/>
          <w:szCs w:val="24"/>
          <w:lang w:val="en-US"/>
        </w:rPr>
        <w:t>akan</w:t>
      </w:r>
      <w:proofErr w:type="gramEnd"/>
      <w:r>
        <w:rPr>
          <w:rFonts w:ascii="Times New Roman" w:eastAsia="SimSun" w:hAnsi="Times New Roman"/>
          <w:sz w:val="24"/>
          <w:szCs w:val="24"/>
          <w:lang w:val="en-US"/>
        </w:rPr>
        <w:t xml:space="preserve"> berada di bawah kekuasaan negara-negara eksportir. Ini dikarenakan berdasarakan pasal 7 (1) dan 7 (3) negara eksportir lah yang </w:t>
      </w:r>
      <w:proofErr w:type="gramStart"/>
      <w:r>
        <w:rPr>
          <w:rFonts w:ascii="Times New Roman" w:eastAsia="SimSun" w:hAnsi="Times New Roman"/>
          <w:sz w:val="24"/>
          <w:szCs w:val="24"/>
          <w:lang w:val="en-US"/>
        </w:rPr>
        <w:t>akan</w:t>
      </w:r>
      <w:proofErr w:type="gramEnd"/>
      <w:r>
        <w:rPr>
          <w:rFonts w:ascii="Times New Roman" w:eastAsia="SimSun" w:hAnsi="Times New Roman"/>
          <w:sz w:val="24"/>
          <w:szCs w:val="24"/>
          <w:lang w:val="en-US"/>
        </w:rPr>
        <w:t xml:space="preserve"> memutuskan apakah India memiliki hak untuk membeli senjata atau tidak. </w:t>
      </w:r>
      <w:proofErr w:type="gramStart"/>
      <w:r>
        <w:rPr>
          <w:rFonts w:ascii="Times New Roman" w:eastAsia="SimSun" w:hAnsi="Times New Roman"/>
          <w:sz w:val="24"/>
          <w:szCs w:val="24"/>
          <w:lang w:val="en-US"/>
        </w:rPr>
        <w:t>Ini merupaakan pelanggaran berat terhadap Pasal 51 Piagam PBB yang menyatakan bahwa setiap negara memiliki hak untuk tindakan defensif individu dan kolektif dan termasuk hak untuk mengimpor dan mempertahankan senjata yang sah untuk keperluan pertahanan diri dan keamanan.</w:t>
      </w:r>
      <w:proofErr w:type="gramEnd"/>
      <w:r>
        <w:rPr>
          <w:rFonts w:ascii="Times New Roman" w:eastAsia="SimSun" w:hAnsi="Times New Roman"/>
          <w:sz w:val="24"/>
          <w:szCs w:val="24"/>
          <w:lang w:val="en-US"/>
        </w:rPr>
        <w:t xml:space="preserve"> </w:t>
      </w:r>
    </w:p>
    <w:p w:rsidR="00BD6BDD" w:rsidRDefault="00662417">
      <w:pPr>
        <w:spacing w:line="240" w:lineRule="auto"/>
        <w:ind w:firstLine="720"/>
        <w:contextualSpacing/>
        <w:jc w:val="both"/>
        <w:rPr>
          <w:rFonts w:ascii="Times New Roman" w:hAnsi="Times New Roman"/>
          <w:sz w:val="24"/>
        </w:rPr>
      </w:pPr>
      <w:r>
        <w:rPr>
          <w:rFonts w:ascii="Times New Roman" w:hAnsi="Times New Roman"/>
          <w:sz w:val="24"/>
        </w:rPr>
        <w:t>India berharap perjanjian tersebut akan memastikan keseimbangan kewajiban antara negara-negara eksportir dan importir, tetapi India menyatakan kecewa dengan hasil teks UNATT yang salah satunya diduga lebih mendukung kepada negara-negara eskportir. Sujata Mehta berpendapat bahwa perjanjian itu dirancang sedemikian rupa sehingga dapat dieskploitasi dengan mudah sebagai pembenaran untuk menolak senjata ke negara pengimpor secara sepihak. Alasan inilah yang kemudian dikhawatirkan nanti akan mengancam keamanan nasional India dan tidak bisa mengatur kondisi negaranya jika India tetap bergabung dan menandatangani UNATT.</w:t>
      </w:r>
    </w:p>
    <w:p w:rsidR="00BD6BDD" w:rsidRDefault="00662417">
      <w:pPr>
        <w:spacing w:line="240" w:lineRule="auto"/>
        <w:ind w:firstLine="720"/>
        <w:contextualSpacing/>
        <w:jc w:val="both"/>
        <w:rPr>
          <w:rFonts w:ascii="Times New Roman" w:eastAsia="SimSun" w:hAnsi="Times New Roman"/>
          <w:sz w:val="24"/>
          <w:szCs w:val="24"/>
        </w:rPr>
      </w:pPr>
      <w:r>
        <w:rPr>
          <w:rFonts w:ascii="Times New Roman" w:eastAsia="SimSun" w:hAnsi="Times New Roman"/>
          <w:sz w:val="24"/>
          <w:szCs w:val="24"/>
        </w:rPr>
        <w:t xml:space="preserve">Begitu pula keuntungan yang didapat pada negara pengekspor yaitu bisa menghentikan pasokan amunisi senjata dengan alasan kurangnya kepatuhan terhadap perjanjian tersebut. Negara importir pun tidak punya wewenang jika negara eksportir sudah berbuat demikian. Ini merupakan cara yang mudah untuk penyalahgunaan aturan </w:t>
      </w:r>
      <w:r>
        <w:rPr>
          <w:rFonts w:ascii="Times New Roman" w:eastAsia="SimSun" w:hAnsi="Times New Roman"/>
          <w:sz w:val="24"/>
          <w:szCs w:val="24"/>
        </w:rPr>
        <w:lastRenderedPageBreak/>
        <w:t>dan ketakutan bagi negara importir termasuk India adalah terjadinya perpecahan diplomatik antar kedua negara.</w:t>
      </w:r>
    </w:p>
    <w:p w:rsidR="00BD6BDD" w:rsidRDefault="00662417">
      <w:pPr>
        <w:spacing w:line="240" w:lineRule="auto"/>
        <w:ind w:firstLine="720"/>
        <w:contextualSpacing/>
        <w:jc w:val="both"/>
        <w:rPr>
          <w:rFonts w:ascii="Times New Roman" w:hAnsi="Times New Roman"/>
          <w:sz w:val="24"/>
        </w:rPr>
      </w:pPr>
      <w:r>
        <w:rPr>
          <w:rFonts w:ascii="Times New Roman" w:eastAsia="SimSun" w:hAnsi="Times New Roman"/>
          <w:sz w:val="24"/>
          <w:szCs w:val="24"/>
        </w:rPr>
        <w:t xml:space="preserve">India tidak dapat menerima bahwa perjanjian tersebut digunakan sebagai alat bagi negara-negara eksportir untuk mengambil langkah-langkah sepihak terhadap negara-negara importir tanpa konsekuensi. </w:t>
      </w:r>
      <w:r>
        <w:rPr>
          <w:rFonts w:ascii="Times New Roman" w:hAnsi="Times New Roman"/>
          <w:sz w:val="24"/>
          <w:szCs w:val="24"/>
        </w:rPr>
        <w:t>UNATT</w:t>
      </w:r>
      <w:r>
        <w:rPr>
          <w:rFonts w:ascii="Times New Roman" w:hAnsi="Times New Roman"/>
          <w:sz w:val="24"/>
          <w:szCs w:val="24"/>
          <w:lang w:val="en-US"/>
        </w:rPr>
        <w:t xml:space="preserve"> pun</w:t>
      </w:r>
      <w:r>
        <w:rPr>
          <w:rFonts w:ascii="Times New Roman" w:hAnsi="Times New Roman"/>
          <w:sz w:val="24"/>
          <w:szCs w:val="24"/>
        </w:rPr>
        <w:t xml:space="preserve"> tidak mengatur penjualan domestik atau penggunaan senjata di negara mana pun, dan legitimasi perdagangan senjata memungkinkan negara menyediakan keamanan mereka sendiri. </w:t>
      </w:r>
      <w:r>
        <w:rPr>
          <w:rFonts w:ascii="Times New Roman" w:hAnsi="Times New Roman"/>
          <w:sz w:val="24"/>
        </w:rPr>
        <w:t>Jika menilik pada organisasi independen seperti IAEA dan OPCW yang sama-sama bertujuan untuk melarang penggunaan senjata kimia dan menggunakan nuklir untuk tujuan damai secara transparan, maka regulasai UNATT dapat dikatakan lemah. Karena kedua organisasi tersebut adalah untuk memeriksa kepatuhan tiap peraturan mengenai persenjataan dan nuklir, tetapi mekanisme verifikasi yang kuat seperti itu justru bahkan tidak ada di UNATT.</w:t>
      </w:r>
    </w:p>
    <w:p w:rsidR="00BD6BDD" w:rsidRDefault="00662417">
      <w:pPr>
        <w:spacing w:line="240" w:lineRule="auto"/>
        <w:ind w:firstLine="720"/>
        <w:contextualSpacing/>
        <w:jc w:val="both"/>
        <w:rPr>
          <w:rFonts w:ascii="Times New Roman" w:hAnsi="Times New Roman"/>
          <w:i/>
          <w:iCs/>
          <w:sz w:val="24"/>
          <w:szCs w:val="24"/>
        </w:rPr>
      </w:pPr>
      <w:r>
        <w:rPr>
          <w:rFonts w:ascii="Times New Roman" w:hAnsi="Times New Roman"/>
          <w:sz w:val="24"/>
        </w:rPr>
        <w:t>Pasal 7(1) dan 7(3) tidak akan menjadi masalah jika penilaian ekspor tidak diberikan kepada negara eksportir, melainkan langsung dari keputusan PBB. Sehingga d</w:t>
      </w:r>
      <w:r>
        <w:rPr>
          <w:rFonts w:ascii="Times New Roman" w:eastAsia="SimSun" w:hAnsi="Times New Roman"/>
          <w:sz w:val="24"/>
          <w:szCs w:val="24"/>
        </w:rPr>
        <w:t>apat disimpulkan bahwa pasal 7(1), dan 7(3) terkesan bias karena menempatkan tanggung jawab yang lebih tinggi pada negara importir daripada eksportir. Sedangkan negara ekportir lebih banyak diuntungkan oleh pasal tersebut.</w:t>
      </w:r>
      <w:r>
        <w:rPr>
          <w:rFonts w:ascii="Times New Roman" w:eastAsia="SimSun" w:hAnsi="Times New Roman"/>
          <w:sz w:val="24"/>
          <w:szCs w:val="24"/>
          <w:lang w:val="en-US"/>
        </w:rPr>
        <w:t xml:space="preserve"> </w:t>
      </w:r>
      <w:proofErr w:type="gramStart"/>
      <w:r>
        <w:rPr>
          <w:rFonts w:ascii="Times New Roman" w:eastAsia="SimSun" w:hAnsi="Times New Roman"/>
          <w:sz w:val="24"/>
          <w:szCs w:val="24"/>
          <w:lang w:val="en-US"/>
        </w:rPr>
        <w:t>Inilah sebabnya perlu ada keseimbangan kewajiban yang tepat antara negara-negara pengekspor dan pengimpor untuk berbagi tanggung jawab dan tugas tertentu.</w:t>
      </w:r>
      <w:proofErr w:type="gramEnd"/>
    </w:p>
    <w:p w:rsidR="00BD6BDD" w:rsidRDefault="00BD6BDD">
      <w:pPr>
        <w:spacing w:after="0" w:line="240" w:lineRule="auto"/>
        <w:jc w:val="both"/>
        <w:rPr>
          <w:rFonts w:ascii="Times New Roman" w:hAnsi="Times New Roman"/>
          <w:b/>
          <w:color w:val="000000"/>
          <w:sz w:val="24"/>
          <w:szCs w:val="24"/>
        </w:rPr>
      </w:pPr>
    </w:p>
    <w:p w:rsidR="00BD6BDD" w:rsidRDefault="00662417">
      <w:pPr>
        <w:spacing w:after="0" w:line="240" w:lineRule="auto"/>
        <w:jc w:val="both"/>
        <w:rPr>
          <w:rFonts w:ascii="Times New Roman" w:hAnsi="Times New Roman"/>
          <w:b/>
          <w:color w:val="000000"/>
          <w:sz w:val="24"/>
          <w:szCs w:val="24"/>
        </w:rPr>
      </w:pPr>
      <w:r>
        <w:rPr>
          <w:rFonts w:ascii="Times New Roman" w:hAnsi="Times New Roman"/>
          <w:b/>
          <w:color w:val="000000"/>
          <w:sz w:val="24"/>
          <w:szCs w:val="24"/>
          <w:lang w:bidi="en-US"/>
        </w:rPr>
        <w:t>Kesimpulan</w:t>
      </w:r>
    </w:p>
    <w:p w:rsidR="00BD6BDD" w:rsidRDefault="00662417">
      <w:pPr>
        <w:spacing w:after="0" w:line="240" w:lineRule="auto"/>
        <w:ind w:firstLine="567"/>
        <w:jc w:val="both"/>
        <w:rPr>
          <w:rFonts w:ascii="Times New Roman" w:hAnsi="Times New Roman"/>
          <w:sz w:val="24"/>
          <w:lang w:val="en-US"/>
        </w:rPr>
      </w:pPr>
      <w:r>
        <w:rPr>
          <w:rFonts w:ascii="Times New Roman" w:hAnsi="Times New Roman"/>
          <w:color w:val="000000" w:themeColor="text1"/>
          <w:sz w:val="24"/>
          <w:szCs w:val="24"/>
          <w:lang w:val="en-US"/>
        </w:rPr>
        <w:t xml:space="preserve">Adapun alasan </w:t>
      </w:r>
      <w:r>
        <w:rPr>
          <w:rFonts w:ascii="Times New Roman" w:hAnsi="Times New Roman"/>
          <w:sz w:val="24"/>
          <w:lang w:val="en-US"/>
        </w:rPr>
        <w:t>sikap abstain</w:t>
      </w:r>
      <w:r>
        <w:rPr>
          <w:rFonts w:ascii="Times New Roman" w:hAnsi="Times New Roman"/>
          <w:sz w:val="24"/>
        </w:rPr>
        <w:t xml:space="preserve"> India terhadap UNATT </w:t>
      </w:r>
      <w:r>
        <w:rPr>
          <w:rFonts w:ascii="Times New Roman" w:hAnsi="Times New Roman"/>
          <w:sz w:val="24"/>
          <w:lang w:val="en-US"/>
        </w:rPr>
        <w:t>di antaranya:</w:t>
      </w:r>
    </w:p>
    <w:p w:rsidR="00BD6BDD" w:rsidRDefault="00662417">
      <w:pPr>
        <w:spacing w:after="0" w:line="240" w:lineRule="auto"/>
        <w:jc w:val="both"/>
        <w:rPr>
          <w:rFonts w:ascii="Times New Roman" w:hAnsi="Times New Roman"/>
          <w:color w:val="000000"/>
          <w:sz w:val="24"/>
          <w:szCs w:val="24"/>
        </w:rPr>
      </w:pPr>
      <w:proofErr w:type="gramStart"/>
      <w:r>
        <w:rPr>
          <w:rFonts w:ascii="Times New Roman" w:hAnsi="Times New Roman"/>
          <w:sz w:val="24"/>
          <w:lang w:val="en-US"/>
        </w:rPr>
        <w:t>1.) Ambiguitas isi dari pasal 2 tentang cakupan senjata yang diperbolehkan tidak mencakup turunan dari kategori senjata konvensional yang terdaftar; 2.)</w:t>
      </w:r>
      <w:proofErr w:type="gramEnd"/>
      <w:r>
        <w:rPr>
          <w:rFonts w:ascii="Times New Roman" w:hAnsi="Times New Roman"/>
          <w:sz w:val="24"/>
          <w:lang w:val="en-US"/>
        </w:rPr>
        <w:t xml:space="preserve"> </w:t>
      </w:r>
      <w:proofErr w:type="gramStart"/>
      <w:r>
        <w:rPr>
          <w:rFonts w:ascii="Times New Roman" w:hAnsi="Times New Roman"/>
          <w:sz w:val="24"/>
          <w:lang w:val="en-US"/>
        </w:rPr>
        <w:t>Pasal 7(1) dan 7(3) memberatkan India sebagai salah satu importir senjata terbesar karena pasal tersebut lebih menguntungkan negara eksportir; 3.)</w:t>
      </w:r>
      <w:proofErr w:type="gramEnd"/>
      <w:r>
        <w:rPr>
          <w:rFonts w:ascii="Times New Roman" w:hAnsi="Times New Roman"/>
          <w:sz w:val="24"/>
          <w:lang w:val="en-US"/>
        </w:rPr>
        <w:t xml:space="preserve"> </w:t>
      </w:r>
      <w:proofErr w:type="gramStart"/>
      <w:r>
        <w:rPr>
          <w:rFonts w:ascii="Times New Roman" w:hAnsi="Times New Roman"/>
          <w:sz w:val="24"/>
          <w:lang w:val="en-US"/>
        </w:rPr>
        <w:t>Tindakan intervensi negara eksportir dengan dalih untuk keamanan dunia tidak ditetapkan UNATT sebagai bentuk pelanggaran HAM; 4.)</w:t>
      </w:r>
      <w:proofErr w:type="gramEnd"/>
      <w:r>
        <w:rPr>
          <w:rFonts w:ascii="Times New Roman" w:hAnsi="Times New Roman"/>
          <w:sz w:val="24"/>
          <w:lang w:val="en-US"/>
        </w:rPr>
        <w:t xml:space="preserve"> </w:t>
      </w:r>
      <w:r>
        <w:rPr>
          <w:rFonts w:ascii="Times New Roman" w:hAnsi="Times New Roman"/>
          <w:sz w:val="23"/>
          <w:szCs w:val="23"/>
        </w:rPr>
        <w:t>UNATT</w:t>
      </w:r>
      <w:r>
        <w:rPr>
          <w:rFonts w:ascii="Times New Roman" w:hAnsi="Times New Roman"/>
          <w:sz w:val="24"/>
          <w:lang w:val="en-US"/>
        </w:rPr>
        <w:t xml:space="preserve"> </w:t>
      </w:r>
      <w:r>
        <w:rPr>
          <w:rFonts w:ascii="Times New Roman" w:hAnsi="Times New Roman"/>
          <w:sz w:val="24"/>
        </w:rPr>
        <w:t>gagal dalam mengatasi masalah pemindahan senjata kepada aktor non-negara</w:t>
      </w:r>
      <w:r>
        <w:rPr>
          <w:rFonts w:ascii="Times New Roman" w:hAnsi="Times New Roman"/>
          <w:sz w:val="24"/>
          <w:lang w:val="en-US"/>
        </w:rPr>
        <w:t xml:space="preserve"> </w:t>
      </w:r>
      <w:r>
        <w:rPr>
          <w:rFonts w:ascii="Times New Roman" w:hAnsi="Times New Roman"/>
          <w:sz w:val="23"/>
          <w:szCs w:val="23"/>
          <w:lang w:val="en-US"/>
        </w:rPr>
        <w:t xml:space="preserve">dalam hal ini kelompok teroris yang menyebabkan India khawatir akan ancaman internal dan eksternal negaranya; 5.) </w:t>
      </w:r>
      <w:r>
        <w:rPr>
          <w:rFonts w:ascii="Times New Roman" w:hAnsi="Times New Roman"/>
          <w:sz w:val="24"/>
          <w:lang w:val="en-US"/>
        </w:rPr>
        <w:t xml:space="preserve">Sanksi bagi negara pelanggar UNATT tidak diatur sehingga celah pelanggaran </w:t>
      </w:r>
      <w:proofErr w:type="gramStart"/>
      <w:r>
        <w:rPr>
          <w:rFonts w:ascii="Times New Roman" w:hAnsi="Times New Roman"/>
          <w:sz w:val="24"/>
          <w:lang w:val="en-US"/>
        </w:rPr>
        <w:t>akan</w:t>
      </w:r>
      <w:proofErr w:type="gramEnd"/>
      <w:r>
        <w:rPr>
          <w:rFonts w:ascii="Times New Roman" w:hAnsi="Times New Roman"/>
          <w:sz w:val="24"/>
          <w:lang w:val="en-US"/>
        </w:rPr>
        <w:t xml:space="preserve"> semakin terbuka lebar; 6.) Peraturan dalam UNATT tidak meliputi negara mana saja yang diperbolehkan dalam melakukan perpindahan senjata sehingga memungkinkan adanya penyalahgunaan senjata</w:t>
      </w:r>
      <w:r>
        <w:rPr>
          <w:rFonts w:ascii="Times New Roman" w:hAnsi="Times New Roman"/>
          <w:color w:val="000000"/>
          <w:sz w:val="24"/>
          <w:szCs w:val="24"/>
        </w:rPr>
        <w:tab/>
        <w:t xml:space="preserve">  </w:t>
      </w:r>
    </w:p>
    <w:p w:rsidR="00BD6BDD" w:rsidRDefault="00662417">
      <w:pPr>
        <w:spacing w:after="0" w:line="240" w:lineRule="auto"/>
        <w:ind w:firstLine="567"/>
        <w:jc w:val="both"/>
        <w:rPr>
          <w:rFonts w:ascii="Times New Roman" w:hAnsi="Times New Roman"/>
          <w:color w:val="000000"/>
          <w:sz w:val="24"/>
          <w:szCs w:val="24"/>
        </w:rPr>
      </w:pPr>
      <w:proofErr w:type="gramStart"/>
      <w:r>
        <w:rPr>
          <w:rFonts w:ascii="Times New Roman" w:hAnsi="Times New Roman"/>
          <w:i/>
          <w:iCs/>
          <w:sz w:val="24"/>
          <w:lang w:val="en-US"/>
        </w:rPr>
        <w:t>United Nations Arms Treaty</w:t>
      </w:r>
      <w:r>
        <w:rPr>
          <w:rFonts w:ascii="Times New Roman" w:hAnsi="Times New Roman"/>
          <w:sz w:val="24"/>
          <w:lang w:val="en-US"/>
        </w:rPr>
        <w:t xml:space="preserve"> (</w:t>
      </w:r>
      <w:r>
        <w:rPr>
          <w:rFonts w:ascii="Times New Roman" w:hAnsi="Times New Roman"/>
          <w:sz w:val="24"/>
        </w:rPr>
        <w:t>UNATT</w:t>
      </w:r>
      <w:r>
        <w:rPr>
          <w:rFonts w:ascii="Times New Roman" w:hAnsi="Times New Roman"/>
          <w:sz w:val="24"/>
          <w:lang w:val="en-US"/>
        </w:rPr>
        <w:t>)</w:t>
      </w:r>
      <w:r>
        <w:rPr>
          <w:rFonts w:ascii="Times New Roman" w:hAnsi="Times New Roman"/>
          <w:sz w:val="24"/>
        </w:rPr>
        <w:t xml:space="preserve"> </w:t>
      </w:r>
      <w:r>
        <w:rPr>
          <w:rFonts w:ascii="Times New Roman" w:hAnsi="Times New Roman"/>
          <w:sz w:val="24"/>
          <w:lang w:val="en-US"/>
        </w:rPr>
        <w:t xml:space="preserve">yang bertujuan </w:t>
      </w:r>
      <w:r>
        <w:rPr>
          <w:rFonts w:ascii="Times New Roman" w:eastAsia="SimSun" w:hAnsi="Times New Roman"/>
          <w:sz w:val="24"/>
          <w:szCs w:val="24"/>
          <w:shd w:val="clear" w:color="auto" w:fill="FFFFFF"/>
          <w:lang w:val="en-US"/>
        </w:rPr>
        <w:t xml:space="preserve">mengatur perdagangan internasional senjata konvensional senyatanya </w:t>
      </w:r>
      <w:r>
        <w:rPr>
          <w:rFonts w:ascii="Times New Roman" w:hAnsi="Times New Roman"/>
          <w:sz w:val="24"/>
          <w:lang w:val="en-US"/>
        </w:rPr>
        <w:t>pada prosesnya terdapat pasal yang memberatkan negara tertentu sehingga penerapannya terkesan lemah.</w:t>
      </w:r>
      <w:proofErr w:type="gramEnd"/>
      <w:r>
        <w:rPr>
          <w:rFonts w:ascii="Times New Roman" w:hAnsi="Times New Roman"/>
          <w:sz w:val="24"/>
          <w:lang w:val="en-US"/>
        </w:rPr>
        <w:t xml:space="preserve"> </w:t>
      </w:r>
      <w:r>
        <w:rPr>
          <w:rFonts w:ascii="Times New Roman" w:eastAsia="SimSun" w:hAnsi="Times New Roman"/>
          <w:sz w:val="24"/>
          <w:szCs w:val="24"/>
          <w:shd w:val="clear" w:color="auto" w:fill="FFFFFF"/>
          <w:lang w:val="en-US"/>
        </w:rPr>
        <w:t>UNATT melalui pasal-pasal yang tercantum tidak sejalan dengan visi misi beberapa negara anggota PBB termasuk India yang memilih bersikap abstain</w:t>
      </w:r>
      <w:r>
        <w:rPr>
          <w:rFonts w:ascii="Times New Roman" w:hAnsi="Times New Roman"/>
          <w:color w:val="000000"/>
          <w:sz w:val="24"/>
          <w:szCs w:val="24"/>
        </w:rPr>
        <w:t>.</w:t>
      </w:r>
      <w:r>
        <w:rPr>
          <w:rFonts w:ascii="Times New Roman" w:hAnsi="Times New Roman"/>
          <w:color w:val="000000"/>
          <w:sz w:val="24"/>
          <w:szCs w:val="24"/>
        </w:rPr>
        <w:tab/>
      </w:r>
    </w:p>
    <w:p w:rsidR="00BD6BDD" w:rsidRDefault="00BD6BDD">
      <w:pPr>
        <w:tabs>
          <w:tab w:val="left" w:pos="720"/>
        </w:tabs>
        <w:spacing w:after="0" w:line="240" w:lineRule="auto"/>
        <w:jc w:val="both"/>
        <w:rPr>
          <w:rFonts w:ascii="Times New Roman" w:hAnsi="Times New Roman"/>
          <w:color w:val="000000"/>
          <w:sz w:val="24"/>
          <w:szCs w:val="24"/>
          <w:lang w:val="en-US"/>
        </w:rPr>
      </w:pPr>
    </w:p>
    <w:p w:rsidR="00BD6BDD" w:rsidRDefault="00662417">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Daftar Pustaka</w:t>
      </w:r>
    </w:p>
    <w:p w:rsidR="00BD6BDD" w:rsidRDefault="00BD6BDD">
      <w:pPr>
        <w:tabs>
          <w:tab w:val="left" w:pos="2097"/>
          <w:tab w:val="left" w:pos="3537"/>
        </w:tabs>
        <w:spacing w:after="0" w:line="240" w:lineRule="auto"/>
        <w:jc w:val="both"/>
        <w:rPr>
          <w:rStyle w:val="Hyperlink"/>
          <w:rFonts w:ascii="Times New Roman" w:hAnsi="Times New Roman"/>
          <w:sz w:val="23"/>
          <w:szCs w:val="23"/>
          <w:lang w:bidi="en-US"/>
        </w:rPr>
      </w:pPr>
    </w:p>
    <w:p w:rsidR="00BD6BDD" w:rsidRDefault="00662417">
      <w:pPr>
        <w:tabs>
          <w:tab w:val="left" w:pos="2097"/>
          <w:tab w:val="left" w:pos="3537"/>
        </w:tabs>
        <w:spacing w:after="0" w:line="240" w:lineRule="auto"/>
        <w:ind w:left="567" w:hanging="567"/>
        <w:jc w:val="both"/>
        <w:rPr>
          <w:rFonts w:ascii="Times New Roman" w:eastAsia="SimSun" w:hAnsi="Times New Roman"/>
          <w:sz w:val="23"/>
          <w:szCs w:val="23"/>
          <w:lang w:val="en-US"/>
        </w:rPr>
      </w:pPr>
      <w:r>
        <w:rPr>
          <w:rFonts w:ascii="Times New Roman" w:hAnsi="Times New Roman"/>
          <w:sz w:val="23"/>
          <w:szCs w:val="23"/>
        </w:rPr>
        <w:t xml:space="preserve">Chayes, Abram &amp; Chayes, Antonia Handler. </w:t>
      </w:r>
      <w:r>
        <w:rPr>
          <w:rFonts w:ascii="Times New Roman" w:hAnsi="Times New Roman"/>
          <w:i/>
          <w:sz w:val="23"/>
          <w:szCs w:val="23"/>
        </w:rPr>
        <w:t>On Compliance. International Organization.</w:t>
      </w:r>
      <w:r>
        <w:rPr>
          <w:rFonts w:ascii="Times New Roman" w:hAnsi="Times New Roman"/>
          <w:sz w:val="23"/>
          <w:szCs w:val="23"/>
        </w:rPr>
        <w:t>Vol.47 No.2..United States, MIT Press., 1993</w:t>
      </w:r>
    </w:p>
    <w:p w:rsidR="00BD6BDD" w:rsidRDefault="00662417">
      <w:pPr>
        <w:pStyle w:val="FootnoteText"/>
        <w:snapToGrid w:val="0"/>
        <w:rPr>
          <w:sz w:val="23"/>
          <w:szCs w:val="23"/>
        </w:rPr>
      </w:pPr>
      <w:proofErr w:type="gramStart"/>
      <w:r>
        <w:rPr>
          <w:sz w:val="23"/>
          <w:szCs w:val="23"/>
        </w:rPr>
        <w:t>Global Terrorism Index, 2019.</w:t>
      </w:r>
      <w:proofErr w:type="gramEnd"/>
      <w:r>
        <w:rPr>
          <w:sz w:val="23"/>
          <w:szCs w:val="23"/>
        </w:rPr>
        <w:t xml:space="preserve"> “Measuring </w:t>
      </w:r>
      <w:proofErr w:type="gramStart"/>
      <w:r>
        <w:rPr>
          <w:sz w:val="23"/>
          <w:szCs w:val="23"/>
        </w:rPr>
        <w:t>The</w:t>
      </w:r>
      <w:proofErr w:type="gramEnd"/>
      <w:r>
        <w:rPr>
          <w:sz w:val="23"/>
          <w:szCs w:val="23"/>
        </w:rPr>
        <w:t xml:space="preserve"> Impact of Terrorism”</w:t>
      </w:r>
    </w:p>
    <w:p w:rsidR="00BD6BDD" w:rsidRDefault="00662417" w:rsidP="006A33A0">
      <w:pPr>
        <w:spacing w:after="0" w:line="240" w:lineRule="auto"/>
        <w:ind w:left="658" w:hangingChars="286" w:hanging="658"/>
        <w:rPr>
          <w:rFonts w:ascii="Times New Roman" w:hAnsi="Times New Roman"/>
          <w:i/>
          <w:sz w:val="23"/>
          <w:szCs w:val="23"/>
          <w:lang w:val="en-US"/>
        </w:rPr>
      </w:pPr>
      <w:proofErr w:type="gramStart"/>
      <w:r>
        <w:rPr>
          <w:rFonts w:ascii="Times New Roman" w:hAnsi="Times New Roman"/>
          <w:sz w:val="23"/>
          <w:szCs w:val="23"/>
          <w:lang w:val="en-US"/>
        </w:rPr>
        <w:t>Hennida, Citra, MA.</w:t>
      </w:r>
      <w:proofErr w:type="gramEnd"/>
      <w:r>
        <w:rPr>
          <w:rFonts w:ascii="Times New Roman" w:hAnsi="Times New Roman"/>
          <w:sz w:val="23"/>
          <w:szCs w:val="23"/>
          <w:lang w:val="en-US"/>
        </w:rPr>
        <w:t xml:space="preserve"> </w:t>
      </w:r>
      <w:proofErr w:type="gramStart"/>
      <w:r>
        <w:rPr>
          <w:rFonts w:ascii="Times New Roman" w:hAnsi="Times New Roman"/>
          <w:sz w:val="23"/>
          <w:szCs w:val="23"/>
          <w:lang w:val="en-US"/>
        </w:rPr>
        <w:t>“Rezim dan Organisasi Internasional: Interaksi Negara, Kedaulatan, dan Institusi Multilateral” Malang, Intrans Publishing, 2015.</w:t>
      </w:r>
      <w:proofErr w:type="gramEnd"/>
      <w:r>
        <w:rPr>
          <w:rFonts w:ascii="Times New Roman" w:hAnsi="Times New Roman"/>
          <w:color w:val="000000"/>
          <w:spacing w:val="15"/>
          <w:sz w:val="23"/>
          <w:szCs w:val="23"/>
          <w:lang w:val="en-US"/>
        </w:rPr>
        <w:t xml:space="preserve"> </w:t>
      </w:r>
    </w:p>
    <w:p w:rsidR="00BD6BDD" w:rsidRDefault="00662417" w:rsidP="006A33A0">
      <w:pPr>
        <w:pStyle w:val="FootnoteText"/>
        <w:ind w:left="658" w:hangingChars="286" w:hanging="658"/>
        <w:rPr>
          <w:rFonts w:eastAsia="SimSun"/>
          <w:sz w:val="23"/>
          <w:szCs w:val="23"/>
        </w:rPr>
      </w:pPr>
      <w:r>
        <w:rPr>
          <w:sz w:val="23"/>
          <w:szCs w:val="23"/>
        </w:rPr>
        <w:lastRenderedPageBreak/>
        <w:t xml:space="preserve">Hindustan Times, 20 “India Still Largest Arms Importer, Spent More Than $100 B in last 10 Years: SIPRI” tersedia di </w:t>
      </w:r>
      <w:hyperlink r:id="rId10" w:history="1">
        <w:r>
          <w:rPr>
            <w:rStyle w:val="Hyperlink"/>
            <w:sz w:val="23"/>
            <w:szCs w:val="23"/>
          </w:rPr>
          <w:t>http://m.hindustantimes.com/india-news/india-still-larges-arms-importer-sipri/story-w7R3VCsWxuelz97N2OsOql_amp.html</w:t>
        </w:r>
      </w:hyperlink>
      <w:r>
        <w:rPr>
          <w:sz w:val="23"/>
          <w:szCs w:val="23"/>
        </w:rPr>
        <w:t xml:space="preserve"> </w:t>
      </w:r>
    </w:p>
    <w:p w:rsidR="00BD6BDD" w:rsidRDefault="00662417" w:rsidP="006A33A0">
      <w:pPr>
        <w:pStyle w:val="NormalWeb"/>
        <w:spacing w:before="0" w:after="0"/>
        <w:ind w:left="658" w:hangingChars="286" w:hanging="658"/>
        <w:jc w:val="both"/>
        <w:rPr>
          <w:sz w:val="23"/>
          <w:szCs w:val="23"/>
        </w:rPr>
      </w:pPr>
      <w:r>
        <w:rPr>
          <w:sz w:val="23"/>
          <w:szCs w:val="23"/>
        </w:rPr>
        <w:t xml:space="preserve">Morgenthau, Hans J. </w:t>
      </w:r>
      <w:r>
        <w:rPr>
          <w:i/>
          <w:sz w:val="23"/>
          <w:szCs w:val="23"/>
        </w:rPr>
        <w:t>Another "Great Debate": The National Interest of the United States</w:t>
      </w:r>
      <w:r>
        <w:rPr>
          <w:sz w:val="23"/>
          <w:szCs w:val="23"/>
        </w:rPr>
        <w:t>. The American Political Science Review, Vol. 46, No. 4 (Dec., 1952), pp. 961-988</w:t>
      </w:r>
    </w:p>
    <w:p w:rsidR="00BD6BDD" w:rsidRDefault="00662417" w:rsidP="006A33A0">
      <w:pPr>
        <w:pStyle w:val="FootnoteText"/>
        <w:ind w:left="658" w:hangingChars="286" w:hanging="658"/>
        <w:rPr>
          <w:rFonts w:eastAsia="Roboto"/>
          <w:bCs/>
          <w:color w:val="2E2E2E"/>
          <w:sz w:val="23"/>
          <w:szCs w:val="23"/>
          <w:shd w:val="clear" w:color="auto" w:fill="FFFFFF"/>
        </w:rPr>
      </w:pPr>
      <w:r>
        <w:rPr>
          <w:sz w:val="23"/>
          <w:szCs w:val="23"/>
        </w:rPr>
        <w:t xml:space="preserve">Morgenthau, Hans J. </w:t>
      </w:r>
      <w:r>
        <w:rPr>
          <w:i/>
          <w:sz w:val="23"/>
          <w:szCs w:val="23"/>
        </w:rPr>
        <w:t xml:space="preserve">Politics </w:t>
      </w:r>
      <w:proofErr w:type="gramStart"/>
      <w:r>
        <w:rPr>
          <w:i/>
          <w:sz w:val="23"/>
          <w:szCs w:val="23"/>
        </w:rPr>
        <w:t>Among</w:t>
      </w:r>
      <w:proofErr w:type="gramEnd"/>
      <w:r>
        <w:rPr>
          <w:i/>
          <w:sz w:val="23"/>
          <w:szCs w:val="23"/>
        </w:rPr>
        <w:t xml:space="preserve"> Nations: The Struggle for Power and Peace</w:t>
      </w:r>
      <w:r>
        <w:rPr>
          <w:sz w:val="23"/>
          <w:szCs w:val="23"/>
        </w:rPr>
        <w:t>, New York, Alfred A. Knopf. 1978.</w:t>
      </w:r>
    </w:p>
    <w:p w:rsidR="00BD6BDD" w:rsidRDefault="00662417" w:rsidP="006A33A0">
      <w:pPr>
        <w:pStyle w:val="FootnoteText"/>
        <w:ind w:left="658" w:hangingChars="286" w:hanging="658"/>
        <w:rPr>
          <w:rFonts w:eastAsia="SimSun"/>
          <w:sz w:val="23"/>
          <w:szCs w:val="23"/>
        </w:rPr>
      </w:pPr>
      <w:proofErr w:type="gramStart"/>
      <w:r>
        <w:rPr>
          <w:rFonts w:eastAsia="Roboto"/>
          <w:bCs/>
          <w:color w:val="2E2E2E"/>
          <w:sz w:val="23"/>
          <w:szCs w:val="23"/>
          <w:shd w:val="clear" w:color="auto" w:fill="FFFFFF"/>
        </w:rPr>
        <w:t>NDTV, 2019.</w:t>
      </w:r>
      <w:proofErr w:type="gramEnd"/>
      <w:r>
        <w:rPr>
          <w:rFonts w:eastAsia="Roboto"/>
          <w:bCs/>
          <w:color w:val="2E2E2E"/>
          <w:sz w:val="23"/>
          <w:szCs w:val="23"/>
          <w:shd w:val="clear" w:color="auto" w:fill="FFFFFF"/>
        </w:rPr>
        <w:t xml:space="preserve"> “UN Report Proves Pak Is Hub Of Global Terrorism: Foreign Ministry” tersedia di</w:t>
      </w:r>
      <w:r>
        <w:rPr>
          <w:rFonts w:eastAsia="Roboto"/>
          <w:b/>
          <w:color w:val="2E2E2E"/>
          <w:sz w:val="23"/>
          <w:szCs w:val="23"/>
          <w:shd w:val="clear" w:color="auto" w:fill="FFFFFF"/>
        </w:rPr>
        <w:t xml:space="preserve"> </w:t>
      </w:r>
      <w:hyperlink r:id="rId11" w:history="1">
        <w:r>
          <w:rPr>
            <w:rStyle w:val="Hyperlink"/>
            <w:rFonts w:eastAsia="SimSun"/>
            <w:sz w:val="23"/>
            <w:szCs w:val="23"/>
          </w:rPr>
          <w:t>https://www.ndtv.com/india-news/un-report-vindicates-indias-position-that-pak-epicentre-of-global-terrorism-mea-2239714</w:t>
        </w:r>
      </w:hyperlink>
    </w:p>
    <w:p w:rsidR="00BD6BDD" w:rsidRDefault="00662417" w:rsidP="006A33A0">
      <w:pPr>
        <w:spacing w:after="0" w:line="240" w:lineRule="auto"/>
        <w:ind w:left="658" w:hangingChars="286" w:hanging="658"/>
        <w:jc w:val="both"/>
        <w:rPr>
          <w:rFonts w:ascii="Times New Roman" w:hAnsi="Times New Roman"/>
          <w:sz w:val="23"/>
          <w:szCs w:val="23"/>
        </w:rPr>
      </w:pPr>
      <w:r>
        <w:rPr>
          <w:rFonts w:ascii="Times New Roman" w:hAnsi="Times New Roman"/>
          <w:sz w:val="23"/>
          <w:szCs w:val="23"/>
        </w:rPr>
        <w:t xml:space="preserve">Nuchterlein, Donald E., </w:t>
      </w:r>
      <w:r>
        <w:rPr>
          <w:rFonts w:ascii="Times New Roman" w:hAnsi="Times New Roman"/>
          <w:i/>
          <w:sz w:val="23"/>
          <w:szCs w:val="23"/>
        </w:rPr>
        <w:t>The Concept of National Interest: A Time for New</w:t>
      </w:r>
      <w:r>
        <w:rPr>
          <w:rFonts w:ascii="Times New Roman" w:hAnsi="Times New Roman"/>
          <w:i/>
          <w:sz w:val="23"/>
          <w:szCs w:val="23"/>
          <w:lang w:val="en-US"/>
        </w:rPr>
        <w:t xml:space="preserve"> </w:t>
      </w:r>
      <w:r>
        <w:rPr>
          <w:rFonts w:ascii="Times New Roman" w:hAnsi="Times New Roman"/>
          <w:i/>
          <w:sz w:val="23"/>
          <w:szCs w:val="23"/>
        </w:rPr>
        <w:t>Approach,</w:t>
      </w:r>
      <w:r>
        <w:rPr>
          <w:rFonts w:ascii="Times New Roman" w:hAnsi="Times New Roman"/>
          <w:i/>
          <w:sz w:val="23"/>
          <w:szCs w:val="23"/>
          <w:lang w:val="en-US"/>
        </w:rPr>
        <w:t xml:space="preserve"> </w:t>
      </w:r>
      <w:r>
        <w:rPr>
          <w:rFonts w:ascii="Times New Roman" w:hAnsi="Times New Roman"/>
          <w:sz w:val="23"/>
          <w:szCs w:val="23"/>
        </w:rPr>
        <w:t>Orbis, Vol.23, No.1, 1979.</w:t>
      </w:r>
    </w:p>
    <w:p w:rsidR="00BD6BDD" w:rsidRDefault="00662417" w:rsidP="006A33A0">
      <w:pPr>
        <w:spacing w:after="0" w:line="240" w:lineRule="auto"/>
        <w:ind w:left="658" w:hangingChars="286" w:hanging="658"/>
        <w:jc w:val="both"/>
        <w:rPr>
          <w:rFonts w:ascii="Times New Roman" w:hAnsi="Times New Roman"/>
          <w:sz w:val="23"/>
          <w:szCs w:val="23"/>
        </w:rPr>
      </w:pPr>
      <w:r>
        <w:rPr>
          <w:rFonts w:ascii="Times New Roman" w:hAnsi="Times New Roman"/>
          <w:sz w:val="23"/>
          <w:szCs w:val="23"/>
          <w:lang w:val="en-US"/>
        </w:rPr>
        <w:t>Oxfami Library, 2019 “India Arms Trade</w:t>
      </w:r>
      <w:proofErr w:type="gramStart"/>
      <w:r>
        <w:rPr>
          <w:rFonts w:ascii="Times New Roman" w:hAnsi="Times New Roman"/>
          <w:sz w:val="23"/>
          <w:szCs w:val="23"/>
          <w:lang w:val="en-US"/>
        </w:rPr>
        <w:t xml:space="preserve">” </w:t>
      </w:r>
      <w:r>
        <w:rPr>
          <w:rFonts w:ascii="Times New Roman" w:hAnsi="Times New Roman"/>
          <w:sz w:val="23"/>
          <w:szCs w:val="23"/>
        </w:rPr>
        <w:t xml:space="preserve"> </w:t>
      </w:r>
      <w:proofErr w:type="gramEnd"/>
      <w:r>
        <w:rPr>
          <w:rFonts w:ascii="Times New Roman" w:eastAsia="SimSun" w:hAnsi="Times New Roman"/>
          <w:sz w:val="23"/>
          <w:szCs w:val="23"/>
        </w:rPr>
        <w:fldChar w:fldCharType="begin"/>
      </w:r>
      <w:r>
        <w:rPr>
          <w:rFonts w:ascii="Times New Roman" w:eastAsia="SimSun" w:hAnsi="Times New Roman"/>
          <w:sz w:val="23"/>
          <w:szCs w:val="23"/>
        </w:rPr>
        <w:instrText xml:space="preserve"> HYPERLINK "https://oxfamilibrary.openrepository.com/bitstream/handle/10546/4592/bn-india-arms-trade-010906-en.pdf?sequence=1&amp;isAllowed=y" </w:instrText>
      </w:r>
      <w:r>
        <w:rPr>
          <w:rFonts w:ascii="Times New Roman" w:eastAsia="SimSun" w:hAnsi="Times New Roman"/>
          <w:sz w:val="23"/>
          <w:szCs w:val="23"/>
        </w:rPr>
        <w:fldChar w:fldCharType="separate"/>
      </w:r>
      <w:r>
        <w:rPr>
          <w:rStyle w:val="Hyperlink"/>
          <w:rFonts w:ascii="Times New Roman" w:eastAsia="SimSun" w:hAnsi="Times New Roman"/>
          <w:sz w:val="23"/>
          <w:szCs w:val="23"/>
        </w:rPr>
        <w:t>h</w:t>
      </w:r>
      <w:r>
        <w:rPr>
          <w:rStyle w:val="Hyperlink"/>
          <w:rFonts w:ascii="Times New Roman" w:eastAsia="SimSun" w:hAnsi="Times New Roman"/>
          <w:sz w:val="23"/>
          <w:szCs w:val="23"/>
          <w:lang w:val="en-US"/>
        </w:rPr>
        <w:t>tt</w:t>
      </w:r>
      <w:r>
        <w:rPr>
          <w:rStyle w:val="Hyperlink"/>
          <w:rFonts w:ascii="Times New Roman" w:eastAsia="SimSun" w:hAnsi="Times New Roman"/>
          <w:sz w:val="23"/>
          <w:szCs w:val="23"/>
        </w:rPr>
        <w:t>ps://oxfamilibrary.openrepository.com/bitstream/handle/10546/4592/bn-india-arms-trade-010906-en.pdf?sequence=1&amp;isAllowed=y</w:t>
      </w:r>
      <w:r>
        <w:rPr>
          <w:rFonts w:ascii="Times New Roman" w:eastAsia="SimSun" w:hAnsi="Times New Roman"/>
          <w:sz w:val="23"/>
          <w:szCs w:val="23"/>
        </w:rPr>
        <w:fldChar w:fldCharType="end"/>
      </w:r>
    </w:p>
    <w:p w:rsidR="00BD6BDD" w:rsidRDefault="00662417" w:rsidP="006A33A0">
      <w:pPr>
        <w:spacing w:after="0" w:line="240" w:lineRule="auto"/>
        <w:ind w:left="658" w:hangingChars="286" w:hanging="658"/>
        <w:jc w:val="both"/>
        <w:rPr>
          <w:rFonts w:ascii="Times New Roman" w:hAnsi="Times New Roman"/>
          <w:sz w:val="23"/>
          <w:szCs w:val="23"/>
          <w:lang w:val="en-US"/>
        </w:rPr>
      </w:pPr>
      <w:proofErr w:type="gramStart"/>
      <w:r>
        <w:rPr>
          <w:rFonts w:ascii="Times New Roman" w:hAnsi="Times New Roman"/>
          <w:sz w:val="23"/>
          <w:szCs w:val="23"/>
          <w:lang w:val="en-US"/>
        </w:rPr>
        <w:t>Research Gate, 2019.</w:t>
      </w:r>
      <w:proofErr w:type="gramEnd"/>
      <w:r>
        <w:rPr>
          <w:rFonts w:ascii="Times New Roman" w:hAnsi="Times New Roman"/>
          <w:sz w:val="23"/>
          <w:szCs w:val="23"/>
          <w:lang w:val="en-US"/>
        </w:rPr>
        <w:t xml:space="preserve"> </w:t>
      </w:r>
      <w:r>
        <w:rPr>
          <w:rFonts w:ascii="Times New Roman" w:hAnsi="Times New Roman"/>
          <w:sz w:val="23"/>
          <w:szCs w:val="23"/>
        </w:rPr>
        <w:t xml:space="preserve">“Internal Security Challenges to India:2019” </w:t>
      </w:r>
      <w:hyperlink r:id="rId12" w:history="1">
        <w:r>
          <w:rPr>
            <w:rStyle w:val="Hyperlink"/>
            <w:rFonts w:ascii="Times New Roman" w:eastAsia="SimSun" w:hAnsi="Times New Roman"/>
            <w:sz w:val="23"/>
            <w:szCs w:val="23"/>
          </w:rPr>
          <w:t>https://www.researchgate.net/publication/330366113_Internal_Security_Challenges_to_India_2019</w:t>
        </w:r>
      </w:hyperlink>
      <w:r>
        <w:rPr>
          <w:rFonts w:ascii="Times New Roman" w:eastAsia="SimSun" w:hAnsi="Times New Roman"/>
          <w:sz w:val="23"/>
          <w:szCs w:val="23"/>
          <w:lang w:val="en-US"/>
        </w:rPr>
        <w:t xml:space="preserve"> </w:t>
      </w:r>
    </w:p>
    <w:p w:rsidR="00BD6BDD" w:rsidRDefault="00662417" w:rsidP="006A33A0">
      <w:pPr>
        <w:spacing w:after="0" w:line="240" w:lineRule="auto"/>
        <w:ind w:left="658" w:hangingChars="286" w:hanging="658"/>
        <w:jc w:val="both"/>
        <w:rPr>
          <w:rFonts w:ascii="Times New Roman" w:hAnsi="Times New Roman"/>
          <w:sz w:val="23"/>
          <w:szCs w:val="23"/>
        </w:rPr>
      </w:pPr>
      <w:r>
        <w:rPr>
          <w:rFonts w:ascii="Times New Roman" w:hAnsi="Times New Roman"/>
          <w:sz w:val="23"/>
          <w:szCs w:val="23"/>
        </w:rPr>
        <w:t xml:space="preserve">Rudi, T. May, </w:t>
      </w:r>
      <w:r>
        <w:rPr>
          <w:rFonts w:ascii="Times New Roman" w:hAnsi="Times New Roman"/>
          <w:i/>
          <w:sz w:val="23"/>
          <w:szCs w:val="23"/>
        </w:rPr>
        <w:t>Studi Stretegis dalam Transformasi Sistem Internasional</w:t>
      </w:r>
      <w:r>
        <w:rPr>
          <w:rFonts w:ascii="Times New Roman" w:hAnsi="Times New Roman"/>
          <w:i/>
          <w:sz w:val="23"/>
          <w:szCs w:val="23"/>
          <w:lang w:val="en-US"/>
        </w:rPr>
        <w:t xml:space="preserve"> </w:t>
      </w:r>
      <w:r>
        <w:rPr>
          <w:rFonts w:ascii="Times New Roman" w:hAnsi="Times New Roman"/>
          <w:i/>
          <w:sz w:val="23"/>
          <w:szCs w:val="23"/>
        </w:rPr>
        <w:t>Pasca Perang Dingin</w:t>
      </w:r>
      <w:r>
        <w:rPr>
          <w:rFonts w:ascii="Times New Roman" w:hAnsi="Times New Roman"/>
          <w:sz w:val="23"/>
          <w:szCs w:val="23"/>
        </w:rPr>
        <w:t>, Bandung, Refika Aditama, 2002.</w:t>
      </w:r>
    </w:p>
    <w:p w:rsidR="00BD6BDD" w:rsidRDefault="00662417">
      <w:pPr>
        <w:spacing w:after="0" w:line="240" w:lineRule="auto"/>
        <w:ind w:left="655" w:hangingChars="285" w:hanging="655"/>
        <w:rPr>
          <w:rFonts w:ascii="Times New Roman" w:hAnsi="Times New Roman"/>
          <w:sz w:val="23"/>
          <w:szCs w:val="23"/>
        </w:rPr>
      </w:pPr>
      <w:proofErr w:type="gramStart"/>
      <w:r>
        <w:rPr>
          <w:rFonts w:ascii="Times New Roman" w:hAnsi="Times New Roman"/>
          <w:sz w:val="23"/>
          <w:szCs w:val="23"/>
          <w:lang w:val="en-US"/>
        </w:rPr>
        <w:t>SIPRI, 2016.</w:t>
      </w:r>
      <w:proofErr w:type="gramEnd"/>
      <w:r>
        <w:rPr>
          <w:rFonts w:ascii="Times New Roman" w:hAnsi="Times New Roman"/>
          <w:i/>
          <w:iCs/>
          <w:sz w:val="23"/>
          <w:szCs w:val="23"/>
          <w:lang w:val="en-US"/>
        </w:rPr>
        <w:t xml:space="preserve"> </w:t>
      </w:r>
      <w:r>
        <w:rPr>
          <w:rFonts w:ascii="Times New Roman" w:hAnsi="Times New Roman"/>
          <w:sz w:val="23"/>
          <w:szCs w:val="23"/>
          <w:lang w:val="en-US"/>
        </w:rPr>
        <w:t xml:space="preserve">“Asia and Middle East Lead Rise Arms Imports United States and Russia remain Largest Arms Exporters” tersedia di </w:t>
      </w:r>
      <w:hyperlink r:id="rId13" w:history="1">
        <w:r>
          <w:rPr>
            <w:rStyle w:val="Hyperlink"/>
            <w:rFonts w:ascii="Times New Roman" w:hAnsi="Times New Roman"/>
            <w:sz w:val="23"/>
            <w:szCs w:val="23"/>
          </w:rPr>
          <w:t>https://www.sipri.org/media/press-release/2016/asia-and-middle-east-lead-rise-arms-imports-united-states-and-russia-remain-largest-arms-exporters</w:t>
        </w:r>
      </w:hyperlink>
    </w:p>
    <w:p w:rsidR="00BD6BDD" w:rsidRDefault="00662417">
      <w:pPr>
        <w:spacing w:after="0" w:line="240" w:lineRule="auto"/>
        <w:ind w:left="655" w:hangingChars="285" w:hanging="655"/>
        <w:rPr>
          <w:rFonts w:ascii="Times New Roman" w:hAnsi="Times New Roman"/>
          <w:sz w:val="23"/>
          <w:szCs w:val="23"/>
        </w:rPr>
      </w:pPr>
      <w:proofErr w:type="gramStart"/>
      <w:r>
        <w:rPr>
          <w:rFonts w:ascii="Times New Roman" w:hAnsi="Times New Roman"/>
          <w:sz w:val="23"/>
          <w:szCs w:val="23"/>
          <w:lang w:val="en-US"/>
        </w:rPr>
        <w:t>SIPRI, 2018.</w:t>
      </w:r>
      <w:proofErr w:type="gramEnd"/>
      <w:r>
        <w:rPr>
          <w:rFonts w:ascii="Times New Roman" w:hAnsi="Times New Roman"/>
          <w:sz w:val="23"/>
          <w:szCs w:val="23"/>
          <w:lang w:val="en-US"/>
        </w:rPr>
        <w:t xml:space="preserve"> “Trends in International Arms Transfers, 2018” tersedia di </w:t>
      </w:r>
      <w:hyperlink r:id="rId14" w:history="1">
        <w:r>
          <w:rPr>
            <w:rStyle w:val="Hyperlink"/>
            <w:rFonts w:ascii="Times New Roman" w:hAnsi="Times New Roman"/>
            <w:sz w:val="23"/>
            <w:szCs w:val="23"/>
          </w:rPr>
          <w:t>http://books.sipri.org/files/FS/SIPRIFS1602</w:t>
        </w:r>
      </w:hyperlink>
      <w:r>
        <w:rPr>
          <w:rFonts w:ascii="Times New Roman" w:hAnsi="Times New Roman"/>
          <w:sz w:val="23"/>
          <w:szCs w:val="23"/>
          <w:lang w:val="en-US"/>
        </w:rPr>
        <w:t xml:space="preserve"> </w:t>
      </w:r>
    </w:p>
    <w:p w:rsidR="00BD6BDD" w:rsidRDefault="00662417" w:rsidP="006A33A0">
      <w:pPr>
        <w:spacing w:after="0" w:line="240" w:lineRule="auto"/>
        <w:ind w:left="658" w:hangingChars="286" w:hanging="658"/>
        <w:jc w:val="both"/>
        <w:rPr>
          <w:rFonts w:ascii="Times New Roman" w:hAnsi="Times New Roman"/>
          <w:color w:val="000000"/>
          <w:sz w:val="23"/>
          <w:szCs w:val="23"/>
          <w:lang w:val="en-US"/>
        </w:rPr>
      </w:pPr>
      <w:proofErr w:type="gramStart"/>
      <w:r>
        <w:rPr>
          <w:rFonts w:ascii="Times New Roman" w:hAnsi="Times New Roman"/>
          <w:iCs/>
          <w:color w:val="000000"/>
          <w:sz w:val="23"/>
          <w:szCs w:val="23"/>
          <w:lang w:val="en-US"/>
        </w:rPr>
        <w:t>SIPRI, 2016.</w:t>
      </w:r>
      <w:proofErr w:type="gramEnd"/>
      <w:r>
        <w:rPr>
          <w:rFonts w:ascii="Times New Roman" w:hAnsi="Times New Roman"/>
          <w:iCs/>
          <w:color w:val="000000"/>
          <w:sz w:val="23"/>
          <w:szCs w:val="23"/>
          <w:lang w:val="en-US"/>
        </w:rPr>
        <w:t xml:space="preserve"> </w:t>
      </w:r>
      <w:r>
        <w:rPr>
          <w:rFonts w:ascii="Times New Roman" w:hAnsi="Times New Roman"/>
          <w:iCs/>
          <w:color w:val="000000"/>
          <w:sz w:val="23"/>
          <w:szCs w:val="23"/>
        </w:rPr>
        <w:t>“SIPRI International Arms Transfer – Arms Transfer Graphics”</w:t>
      </w:r>
      <w:r>
        <w:rPr>
          <w:rFonts w:ascii="Times New Roman" w:hAnsi="Times New Roman"/>
          <w:i/>
          <w:color w:val="000000"/>
          <w:sz w:val="23"/>
          <w:szCs w:val="23"/>
        </w:rPr>
        <w:br/>
      </w:r>
      <w:r>
        <w:rPr>
          <w:rFonts w:ascii="Times New Roman" w:hAnsi="Times New Roman"/>
          <w:iCs/>
          <w:color w:val="000000"/>
          <w:sz w:val="23"/>
          <w:szCs w:val="23"/>
          <w:lang w:val="en-US"/>
        </w:rPr>
        <w:t xml:space="preserve">tersedia di </w:t>
      </w:r>
      <w:hyperlink r:id="rId15" w:history="1">
        <w:r>
          <w:rPr>
            <w:rStyle w:val="Hyperlink"/>
            <w:rFonts w:ascii="Times New Roman" w:hAnsi="Times New Roman"/>
            <w:color w:val="000000"/>
            <w:sz w:val="23"/>
            <w:szCs w:val="23"/>
          </w:rPr>
          <w:t>https://www.sipri.org/research/armament-and-disarmament/arms-transfers-and-military-spending/international-arms-transfers</w:t>
        </w:r>
      </w:hyperlink>
      <w:r>
        <w:rPr>
          <w:rFonts w:ascii="Times New Roman" w:hAnsi="Times New Roman"/>
          <w:color w:val="000000"/>
          <w:sz w:val="23"/>
          <w:szCs w:val="23"/>
          <w:lang w:val="en-US"/>
        </w:rPr>
        <w:t xml:space="preserve"> </w:t>
      </w:r>
    </w:p>
    <w:p w:rsidR="00BD6BDD" w:rsidRDefault="00662417" w:rsidP="006A33A0">
      <w:pPr>
        <w:pStyle w:val="FootnoteText"/>
        <w:ind w:left="633" w:hangingChars="275" w:hanging="633"/>
        <w:rPr>
          <w:sz w:val="23"/>
          <w:szCs w:val="23"/>
        </w:rPr>
      </w:pPr>
      <w:proofErr w:type="gramStart"/>
      <w:r>
        <w:rPr>
          <w:sz w:val="23"/>
          <w:szCs w:val="23"/>
        </w:rPr>
        <w:t>Economic Times, 2018.</w:t>
      </w:r>
      <w:proofErr w:type="gramEnd"/>
      <w:r>
        <w:rPr>
          <w:sz w:val="23"/>
          <w:szCs w:val="23"/>
        </w:rPr>
        <w:t xml:space="preserve"> </w:t>
      </w:r>
      <w:r>
        <w:rPr>
          <w:sz w:val="23"/>
          <w:szCs w:val="23"/>
          <w:lang w:val="id-ID"/>
        </w:rPr>
        <w:t>“Significant Steps  Towards Modernization of Armes Forces, but Challenge Remain”</w:t>
      </w:r>
      <w:r>
        <w:rPr>
          <w:sz w:val="23"/>
          <w:szCs w:val="23"/>
        </w:rPr>
        <w:t xml:space="preserve"> tersedia di </w:t>
      </w:r>
      <w:r>
        <w:rPr>
          <w:sz w:val="23"/>
          <w:szCs w:val="23"/>
          <w:lang w:val="id-ID"/>
        </w:rPr>
        <w:t xml:space="preserve">  </w:t>
      </w:r>
      <w:hyperlink r:id="rId16" w:history="1">
        <w:r>
          <w:rPr>
            <w:rStyle w:val="Hyperlink"/>
            <w:sz w:val="23"/>
            <w:szCs w:val="23"/>
            <w:lang w:val="id-ID"/>
          </w:rPr>
          <w:t>http://m.economictimes.com/news/defence/significant-steps-towards-modernization-of-armes-forces-but-challenge</w:t>
        </w:r>
        <w:r>
          <w:rPr>
            <w:rStyle w:val="Hyperlink"/>
            <w:sz w:val="23"/>
            <w:szCs w:val="23"/>
          </w:rPr>
          <w:t>-</w:t>
        </w:r>
        <w:r>
          <w:rPr>
            <w:rStyle w:val="Hyperlink"/>
            <w:sz w:val="23"/>
            <w:szCs w:val="23"/>
            <w:lang w:val="id-ID"/>
          </w:rPr>
          <w:t>remain/amparticleshow/67405882.cms</w:t>
        </w:r>
      </w:hyperlink>
      <w:r>
        <w:rPr>
          <w:sz w:val="23"/>
          <w:szCs w:val="23"/>
        </w:rPr>
        <w:t xml:space="preserve"> </w:t>
      </w:r>
    </w:p>
    <w:p w:rsidR="00BD6BDD" w:rsidRDefault="00662417" w:rsidP="006A33A0">
      <w:pPr>
        <w:pStyle w:val="FootnoteText"/>
        <w:ind w:left="658" w:hangingChars="286" w:hanging="658"/>
        <w:rPr>
          <w:color w:val="000000" w:themeColor="text1"/>
          <w:sz w:val="23"/>
          <w:szCs w:val="23"/>
        </w:rPr>
      </w:pPr>
      <w:proofErr w:type="gramStart"/>
      <w:r>
        <w:rPr>
          <w:rFonts w:eastAsia="Times New Roman"/>
          <w:bCs/>
          <w:color w:val="000000" w:themeColor="text1"/>
          <w:kern w:val="36"/>
          <w:sz w:val="23"/>
          <w:szCs w:val="23"/>
        </w:rPr>
        <w:t>SIPRI, 2015.</w:t>
      </w:r>
      <w:proofErr w:type="gramEnd"/>
      <w:r>
        <w:rPr>
          <w:rFonts w:eastAsia="Times New Roman"/>
          <w:bCs/>
          <w:color w:val="000000" w:themeColor="text1"/>
          <w:kern w:val="36"/>
          <w:sz w:val="23"/>
          <w:szCs w:val="23"/>
        </w:rPr>
        <w:t xml:space="preserve"> “The United States leads upward trend in arms exports, Asian and Gulf states arms imports up, says SIPRI” tersedia di </w:t>
      </w:r>
      <w:hyperlink r:id="rId17" w:history="1">
        <w:r>
          <w:rPr>
            <w:rStyle w:val="Hyperlink"/>
            <w:color w:val="000000" w:themeColor="text1"/>
            <w:sz w:val="23"/>
            <w:szCs w:val="23"/>
          </w:rPr>
          <w:t>http://www.sipri.org/media/pressreleases/2015/at-march-2015</w:t>
        </w:r>
      </w:hyperlink>
      <w:r>
        <w:rPr>
          <w:color w:val="000000" w:themeColor="text1"/>
          <w:sz w:val="23"/>
          <w:szCs w:val="23"/>
        </w:rPr>
        <w:t xml:space="preserve"> </w:t>
      </w:r>
    </w:p>
    <w:p w:rsidR="00BD6BDD" w:rsidRDefault="00662417" w:rsidP="006A33A0">
      <w:pPr>
        <w:pStyle w:val="ListParagraph1"/>
        <w:spacing w:after="0" w:line="240" w:lineRule="auto"/>
        <w:ind w:left="658" w:hangingChars="286" w:hanging="658"/>
        <w:jc w:val="both"/>
        <w:rPr>
          <w:rFonts w:ascii="Times New Roman" w:hAnsi="Times New Roman"/>
          <w:color w:val="000000" w:themeColor="text1"/>
          <w:sz w:val="23"/>
          <w:szCs w:val="23"/>
          <w:lang w:val="en-US"/>
        </w:rPr>
      </w:pPr>
      <w:proofErr w:type="gramStart"/>
      <w:r>
        <w:rPr>
          <w:rFonts w:ascii="Times New Roman" w:hAnsi="Times New Roman"/>
          <w:sz w:val="23"/>
          <w:szCs w:val="23"/>
          <w:lang w:val="en-US"/>
        </w:rPr>
        <w:t>Times of India, 2016.</w:t>
      </w:r>
      <w:proofErr w:type="gramEnd"/>
      <w:r>
        <w:rPr>
          <w:rFonts w:ascii="Times New Roman" w:hAnsi="Times New Roman"/>
          <w:sz w:val="23"/>
          <w:szCs w:val="23"/>
          <w:lang w:val="en-US"/>
        </w:rPr>
        <w:t xml:space="preserve"> “I</w:t>
      </w:r>
      <w:r>
        <w:rPr>
          <w:rFonts w:ascii="Times New Roman" w:hAnsi="Times New Roman"/>
          <w:sz w:val="23"/>
          <w:szCs w:val="23"/>
        </w:rPr>
        <w:t>ndia Reject to Global Arms Trade Treaty</w:t>
      </w:r>
      <w:r>
        <w:rPr>
          <w:rFonts w:ascii="Times New Roman" w:hAnsi="Times New Roman"/>
          <w:sz w:val="23"/>
          <w:szCs w:val="23"/>
          <w:lang w:val="en-US"/>
        </w:rPr>
        <w:t xml:space="preserve">” tersedia di </w:t>
      </w:r>
      <w:hyperlink r:id="rId18" w:history="1">
        <w:r>
          <w:rPr>
            <w:rStyle w:val="Hyperlink"/>
            <w:rFonts w:ascii="Times New Roman" w:hAnsi="Times New Roman"/>
            <w:sz w:val="23"/>
            <w:szCs w:val="23"/>
          </w:rPr>
          <w:t>http://timesofindia.indiatimes.com/india/India-to-reject-global-arms-trade</w:t>
        </w:r>
        <w:r>
          <w:rPr>
            <w:rStyle w:val="Hyperlink"/>
            <w:rFonts w:ascii="Times New Roman" w:hAnsi="Times New Roman"/>
            <w:sz w:val="23"/>
            <w:szCs w:val="23"/>
            <w:lang w:val="en-US"/>
          </w:rPr>
          <w:t>-</w:t>
        </w:r>
        <w:r>
          <w:rPr>
            <w:rStyle w:val="Hyperlink"/>
            <w:rFonts w:ascii="Times New Roman" w:hAnsi="Times New Roman"/>
            <w:sz w:val="23"/>
            <w:szCs w:val="23"/>
          </w:rPr>
          <w:t>treaty/articleshow/19263590.cms</w:t>
        </w:r>
      </w:hyperlink>
      <w:r>
        <w:rPr>
          <w:rFonts w:ascii="Times New Roman" w:hAnsi="Times New Roman"/>
          <w:sz w:val="23"/>
          <w:szCs w:val="23"/>
          <w:lang w:val="en-US"/>
        </w:rPr>
        <w:t xml:space="preserve"> </w:t>
      </w:r>
    </w:p>
    <w:p w:rsidR="00BD6BDD" w:rsidRDefault="00662417" w:rsidP="006A33A0">
      <w:pPr>
        <w:pStyle w:val="FootnoteText"/>
        <w:ind w:left="658" w:hangingChars="286" w:hanging="658"/>
        <w:rPr>
          <w:color w:val="000000" w:themeColor="text1"/>
          <w:sz w:val="23"/>
          <w:szCs w:val="23"/>
        </w:rPr>
      </w:pPr>
      <w:proofErr w:type="gramStart"/>
      <w:r>
        <w:rPr>
          <w:iCs/>
          <w:sz w:val="23"/>
          <w:szCs w:val="23"/>
        </w:rPr>
        <w:t>UN, 2013.</w:t>
      </w:r>
      <w:proofErr w:type="gramEnd"/>
      <w:r>
        <w:rPr>
          <w:iCs/>
          <w:sz w:val="23"/>
          <w:szCs w:val="23"/>
        </w:rPr>
        <w:t xml:space="preserve"> “Arms Trade Treaty”</w:t>
      </w:r>
      <w:r>
        <w:rPr>
          <w:i/>
          <w:sz w:val="23"/>
          <w:szCs w:val="23"/>
        </w:rPr>
        <w:t xml:space="preserve">, </w:t>
      </w:r>
      <w:r>
        <w:rPr>
          <w:iCs/>
          <w:sz w:val="23"/>
          <w:szCs w:val="23"/>
        </w:rPr>
        <w:t xml:space="preserve">tersedia di </w:t>
      </w:r>
      <w:hyperlink r:id="rId19" w:history="1">
        <w:r>
          <w:rPr>
            <w:rStyle w:val="Hyperlink"/>
            <w:sz w:val="23"/>
            <w:szCs w:val="23"/>
          </w:rPr>
          <w:t>http://www.un.org/disarmament/ATT/docs/ATT_text_%28As_adopted_by_the_GA%29-E.pdf</w:t>
        </w:r>
      </w:hyperlink>
    </w:p>
    <w:p w:rsidR="00BD6BDD" w:rsidRDefault="00662417" w:rsidP="006A33A0">
      <w:pPr>
        <w:pStyle w:val="FootnoteText"/>
        <w:ind w:left="658" w:hangingChars="286" w:hanging="658"/>
        <w:rPr>
          <w:color w:val="000000" w:themeColor="text1"/>
          <w:sz w:val="23"/>
          <w:szCs w:val="23"/>
        </w:rPr>
      </w:pPr>
      <w:proofErr w:type="gramStart"/>
      <w:r>
        <w:rPr>
          <w:color w:val="000000" w:themeColor="text1"/>
          <w:sz w:val="23"/>
          <w:szCs w:val="23"/>
        </w:rPr>
        <w:t>UN, 2015.</w:t>
      </w:r>
      <w:proofErr w:type="gramEnd"/>
      <w:r>
        <w:rPr>
          <w:color w:val="000000" w:themeColor="text1"/>
          <w:sz w:val="23"/>
          <w:szCs w:val="23"/>
        </w:rPr>
        <w:t xml:space="preserve"> “Human Cost of Illcit Flow of Small Arms, Light Weapons Stressed in Security Council Debate” tersedia di </w:t>
      </w:r>
      <w:hyperlink r:id="rId20" w:history="1">
        <w:r>
          <w:rPr>
            <w:rStyle w:val="Hyperlink"/>
            <w:color w:val="000000" w:themeColor="text1"/>
            <w:sz w:val="23"/>
            <w:szCs w:val="23"/>
          </w:rPr>
          <w:t>https://www.un.org/press/en/2015/sc11889.doc.htm</w:t>
        </w:r>
      </w:hyperlink>
      <w:r>
        <w:rPr>
          <w:color w:val="000000" w:themeColor="text1"/>
          <w:sz w:val="23"/>
          <w:szCs w:val="23"/>
        </w:rPr>
        <w:t xml:space="preserve"> </w:t>
      </w:r>
    </w:p>
    <w:p w:rsidR="00BD6BDD" w:rsidRDefault="00662417" w:rsidP="00BD6BDD">
      <w:pPr>
        <w:pStyle w:val="FootnoteText"/>
        <w:ind w:left="633" w:hangingChars="275" w:hanging="633"/>
        <w:rPr>
          <w:sz w:val="23"/>
          <w:szCs w:val="23"/>
        </w:rPr>
      </w:pPr>
      <w:proofErr w:type="gramStart"/>
      <w:r>
        <w:rPr>
          <w:color w:val="000000" w:themeColor="text1"/>
          <w:sz w:val="23"/>
          <w:szCs w:val="23"/>
        </w:rPr>
        <w:t>UNIDIR, 2017.</w:t>
      </w:r>
      <w:proofErr w:type="gramEnd"/>
      <w:r>
        <w:rPr>
          <w:color w:val="000000" w:themeColor="text1"/>
          <w:sz w:val="23"/>
          <w:szCs w:val="23"/>
        </w:rPr>
        <w:t xml:space="preserve"> “Prohibiting Arms Transfers to Non-State Actors and the Arms Trade Treaty” tersedia di </w:t>
      </w:r>
      <w:hyperlink r:id="rId21" w:history="1">
        <w:r>
          <w:rPr>
            <w:rStyle w:val="Hyperlink"/>
            <w:color w:val="000000" w:themeColor="text1"/>
            <w:sz w:val="23"/>
            <w:szCs w:val="23"/>
          </w:rPr>
          <w:t>http://www.unidir.org/files/medias/pdfs/background-paper-prohibiting-arms-transfers-to-non-state-actors-and-the-arms-trade-treaty-paul-holtom-eng-0-259.pdf</w:t>
        </w:r>
      </w:hyperlink>
      <w:r>
        <w:rPr>
          <w:color w:val="000000" w:themeColor="text1"/>
          <w:sz w:val="23"/>
          <w:szCs w:val="23"/>
        </w:rPr>
        <w:t xml:space="preserve"> </w:t>
      </w:r>
      <w:bookmarkStart w:id="0" w:name="_GoBack"/>
      <w:bookmarkEnd w:id="0"/>
    </w:p>
    <w:sectPr w:rsidR="00BD6BDD" w:rsidSect="00F743B0">
      <w:headerReference w:type="even" r:id="rId22"/>
      <w:headerReference w:type="default" r:id="rId23"/>
      <w:footerReference w:type="even" r:id="rId24"/>
      <w:footerReference w:type="default" r:id="rId25"/>
      <w:pgSz w:w="11906" w:h="16838"/>
      <w:pgMar w:top="1701" w:right="1701" w:bottom="1701" w:left="1701" w:header="720" w:footer="720" w:gutter="0"/>
      <w:pgNumType w:start="9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C1A" w:rsidRDefault="00255C1A">
      <w:pPr>
        <w:spacing w:after="0" w:line="240" w:lineRule="auto"/>
      </w:pPr>
      <w:r>
        <w:separator/>
      </w:r>
    </w:p>
  </w:endnote>
  <w:endnote w:type="continuationSeparator" w:id="0">
    <w:p w:rsidR="00255C1A" w:rsidRDefault="0025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f9">
    <w:altName w:val="Segoe Print"/>
    <w:charset w:val="00"/>
    <w:family w:val="auto"/>
    <w:pitch w:val="default"/>
  </w:font>
  <w:font w:name="Helvetica Neue LT">
    <w:altName w:val="Segoe Print"/>
    <w:charset w:val="00"/>
    <w:family w:val="decorative"/>
    <w:pitch w:val="default"/>
    <w:sig w:usb0="00000000" w:usb1="00000000" w:usb2="00000000" w:usb3="00000000" w:csb0="00000001" w:csb1="00000000"/>
  </w:font>
  <w:font w:name="Roboto">
    <w:altName w:val="Segoe Print"/>
    <w:charset w:val="00"/>
    <w:family w:val="auto"/>
    <w:pitch w:val="default"/>
  </w:font>
  <w:font w:name="Candara">
    <w:panose1 w:val="020E0502030303020204"/>
    <w:charset w:val="00"/>
    <w:family w:val="swiss"/>
    <w:pitch w:val="variable"/>
    <w:sig w:usb0="A00002EF" w:usb1="4000A44B" w:usb2="0000000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DD" w:rsidRDefault="00662417">
    <w:pPr>
      <w:pStyle w:val="Footer"/>
      <w:ind w:right="360"/>
    </w:pPr>
    <w:r>
      <w:rPr>
        <w:noProof/>
        <w:lang w:val="en-US"/>
      </w:rPr>
      <mc:AlternateContent>
        <mc:Choice Requires="wps">
          <w:drawing>
            <wp:anchor distT="0" distB="0" distL="114300" distR="114300" simplePos="0" relativeHeight="251660288" behindDoc="0" locked="0" layoutInCell="1" allowOverlap="1" wp14:anchorId="7DF74343" wp14:editId="11DC5AE0">
              <wp:simplePos x="0" y="0"/>
              <wp:positionH relativeFrom="page">
                <wp:posOffset>3524885</wp:posOffset>
              </wp:positionH>
              <wp:positionV relativeFrom="page">
                <wp:posOffset>10036175</wp:posOffset>
              </wp:positionV>
              <wp:extent cx="504190" cy="238760"/>
              <wp:effectExtent l="19050" t="19050" r="0" b="8890"/>
              <wp:wrapNone/>
              <wp:docPr id="556" name="AutoShape 22"/>
              <wp:cNvGraphicFramePr/>
              <a:graphic xmlns:a="http://schemas.openxmlformats.org/drawingml/2006/main">
                <a:graphicData uri="http://schemas.microsoft.com/office/word/2010/wordprocessingShape">
                  <wps:wsp>
                    <wps:cNvSpPr/>
                    <wps:spPr bwMode="auto">
                      <a:xfrm>
                        <a:off x="0" y="0"/>
                        <a:ext cx="504190" cy="238760"/>
                      </a:xfrm>
                      <a:prstGeom prst="bracketPair">
                        <a:avLst>
                          <a:gd name="adj" fmla="val 16667"/>
                        </a:avLst>
                      </a:prstGeom>
                      <a:solidFill>
                        <a:srgbClr val="FFFFFF"/>
                      </a:solidFill>
                      <a:ln w="28575">
                        <a:solidFill>
                          <a:srgbClr val="808080"/>
                        </a:solidFill>
                        <a:round/>
                      </a:ln>
                    </wps:spPr>
                    <wps:txbx>
                      <w:txbxContent>
                        <w:p w:rsidR="00BD6BDD" w:rsidRDefault="00662417">
                          <w:pPr>
                            <w:jc w:val="center"/>
                          </w:pPr>
                          <w:r>
                            <w:rPr>
                              <w:sz w:val="20"/>
                            </w:rPr>
                            <w:fldChar w:fldCharType="begin"/>
                          </w:r>
                          <w:r>
                            <w:rPr>
                              <w:sz w:val="20"/>
                            </w:rPr>
                            <w:instrText xml:space="preserve"> PAGE    \* MERGEFORMAT </w:instrText>
                          </w:r>
                          <w:r>
                            <w:rPr>
                              <w:sz w:val="20"/>
                            </w:rPr>
                            <w:fldChar w:fldCharType="separate"/>
                          </w:r>
                          <w:r w:rsidR="00FF53EC">
                            <w:rPr>
                              <w:noProof/>
                              <w:sz w:val="20"/>
                            </w:rPr>
                            <w:t>106</w:t>
                          </w:r>
                          <w:r>
                            <w:rPr>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39.7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" filled="t" strokecolor="gray" strokeweight="2.25pt">
              <v:textbox inset=",0,,0">
                <w:txbxContent>
                  <w:p w:rsidR="00BD6BDD" w:rsidRDefault="00662417">
                    <w:pPr>
                      <w:jc w:val="center"/>
                    </w:pPr>
                    <w:r>
                      <w:rPr>
                        <w:sz w:val="20"/>
                      </w:rPr>
                      <w:fldChar w:fldCharType="begin"/>
                    </w:r>
                    <w:r>
                      <w:rPr>
                        <w:sz w:val="20"/>
                      </w:rPr>
                      <w:instrText xml:space="preserve"> PAGE    \* MERGEFORMAT </w:instrText>
                    </w:r>
                    <w:r>
                      <w:rPr>
                        <w:sz w:val="20"/>
                      </w:rPr>
                      <w:fldChar w:fldCharType="separate"/>
                    </w:r>
                    <w:r w:rsidR="00FF53EC">
                      <w:rPr>
                        <w:noProof/>
                        <w:sz w:val="20"/>
                      </w:rPr>
                      <w:t>106</w:t>
                    </w:r>
                    <w:r>
                      <w:rPr>
                        <w:sz w:val="20"/>
                      </w:rPr>
                      <w:fldChar w:fldCharType="end"/>
                    </w:r>
                  </w:p>
                </w:txbxContent>
              </v:textbox>
              <w10:wrap anchorx="page" anchory="page"/>
            </v:shape>
          </w:pict>
        </mc:Fallback>
      </mc:AlternateContent>
    </w:r>
    <w:r>
      <w:rPr>
        <w:noProof/>
        <w:lang w:val="en-US"/>
      </w:rPr>
      <mc:AlternateContent>
        <mc:Choice Requires="wps">
          <w:drawing>
            <wp:anchor distT="0" distB="0" distL="114300" distR="114300" simplePos="0" relativeHeight="251659264" behindDoc="0" locked="0" layoutInCell="1" allowOverlap="1" wp14:anchorId="4D970ED4" wp14:editId="3720B17C">
              <wp:simplePos x="0" y="0"/>
              <wp:positionH relativeFrom="page">
                <wp:posOffset>1021080</wp:posOffset>
              </wp:positionH>
              <wp:positionV relativeFrom="page">
                <wp:posOffset>10149840</wp:posOffset>
              </wp:positionV>
              <wp:extent cx="5518150" cy="0"/>
              <wp:effectExtent l="0" t="0" r="0" b="0"/>
              <wp:wrapNone/>
              <wp:docPr id="557" name="AutoShape 21"/>
              <wp:cNvGraphicFramePr/>
              <a:graphic xmlns:a="http://schemas.openxmlformats.org/drawingml/2006/main">
                <a:graphicData uri="http://schemas.microsoft.com/office/word/2010/wordprocessingShape">
                  <wps:wsp>
                    <wps:cNvCnPr/>
                    <wps:spPr bwMode="auto">
                      <a:xfrm>
                        <a:off x="0" y="0"/>
                        <a:ext cx="5518150" cy="0"/>
                      </a:xfrm>
                      <a:prstGeom prst="straightConnector1">
                        <a:avLst/>
                      </a:prstGeom>
                      <a:noFill/>
                      <a:ln w="12700">
                        <a:solidFill>
                          <a:srgbClr val="808080"/>
                        </a:solidFill>
                        <a:round/>
                      </a:ln>
                    </wps:spPr>
                    <wps:bodyPr/>
                  </wps:wsp>
                </a:graphicData>
              </a:graphic>
            </wp:anchor>
          </w:drawing>
        </mc:Choice>
        <mc:Fallback xmlns:w15="http://schemas.microsoft.com/office/word/2012/wordml" xmlns:wpsCustomData="http://www.wps.cn/officeDocument/2013/wpsCustomData">
          <w:pict>
            <v:shape id="AutoShape 21" o:spid="_x0000_s1026" o:spt="32" type="#_x0000_t32" style="position:absolute;left:0pt;margin-left:80.4pt;margin-top:799.2pt;height:0pt;width:434.5pt;mso-position-horizontal-relative:page;mso-position-vertical-relative:page;z-index:251659264;mso-width-relative:page;mso-height-relative:page;" filled="f" stroked="t" coordsize="21600,21600" o:gfxdata="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D2enYbYAAAADgEAAA8AAAAA&#10;AAAAAQAgAAAAIgAAAGRycy9kb3ducmV2LnhtbFBLAQIUABQAAAAIAIdO4kA0s89iogEAADYDAAAO&#10;AAAAAAAAAAEAIAAAACcBAABkcnMvZTJvRG9jLnhtbFBLBQYAAAAABgAGAFkBAAA7BQAAAAA=&#10;">
              <v:fill on="f" focussize="0,0"/>
              <v:stroke weight="1pt" color="#808080" joinstyle="round"/>
              <v:imagedata o:title=""/>
              <o:lock v:ext="edit" aspectratio="f"/>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DD" w:rsidRDefault="00662417">
    <w:pPr>
      <w:pStyle w:val="Footer"/>
    </w:pPr>
    <w:r>
      <w:rPr>
        <w:noProof/>
        <w:lang w:val="en-US"/>
      </w:rPr>
      <mc:AlternateContent>
        <mc:Choice Requires="wps">
          <w:drawing>
            <wp:anchor distT="0" distB="0" distL="114300" distR="114300" simplePos="0" relativeHeight="251656192" behindDoc="0" locked="0" layoutInCell="1" allowOverlap="1" wp14:anchorId="7C45AD0C" wp14:editId="180C9EBF">
              <wp:simplePos x="0" y="0"/>
              <wp:positionH relativeFrom="page">
                <wp:posOffset>3723005</wp:posOffset>
              </wp:positionH>
              <wp:positionV relativeFrom="page">
                <wp:posOffset>10032365</wp:posOffset>
              </wp:positionV>
              <wp:extent cx="499745" cy="238760"/>
              <wp:effectExtent l="19050" t="19050" r="0" b="8890"/>
              <wp:wrapNone/>
              <wp:docPr id="2" name="AutoShape 2"/>
              <wp:cNvGraphicFramePr/>
              <a:graphic xmlns:a="http://schemas.openxmlformats.org/drawingml/2006/main">
                <a:graphicData uri="http://schemas.microsoft.com/office/word/2010/wordprocessingShape">
                  <wps:wsp>
                    <wps:cNvSpPr/>
                    <wps:spPr bwMode="auto">
                      <a:xfrm>
                        <a:off x="0" y="0"/>
                        <a:ext cx="499745" cy="238760"/>
                      </a:xfrm>
                      <a:prstGeom prst="bracketPair">
                        <a:avLst>
                          <a:gd name="adj" fmla="val 16667"/>
                        </a:avLst>
                      </a:prstGeom>
                      <a:solidFill>
                        <a:srgbClr val="FFFFFF"/>
                      </a:solidFill>
                      <a:ln w="28575">
                        <a:solidFill>
                          <a:srgbClr val="808080"/>
                        </a:solidFill>
                        <a:round/>
                      </a:ln>
                    </wps:spPr>
                    <wps:txbx>
                      <w:txbxContent>
                        <w:p w:rsidR="00BD6BDD" w:rsidRDefault="00662417">
                          <w:pPr>
                            <w:jc w:val="center"/>
                            <w:rPr>
                              <w:rFonts w:ascii="Candara" w:hAnsi="Candara"/>
                              <w:sz w:val="20"/>
                              <w:szCs w:val="20"/>
                            </w:rPr>
                          </w:pPr>
                          <w:r>
                            <w:rPr>
                              <w:rFonts w:ascii="Candara" w:hAnsi="Candara"/>
                              <w:sz w:val="20"/>
                              <w:szCs w:val="20"/>
                            </w:rPr>
                            <w:fldChar w:fldCharType="begin"/>
                          </w:r>
                          <w:r>
                            <w:rPr>
                              <w:rFonts w:ascii="Candara" w:hAnsi="Candara"/>
                              <w:sz w:val="20"/>
                              <w:szCs w:val="20"/>
                            </w:rPr>
                            <w:instrText xml:space="preserve"> PAGE    \* MERGEFORMAT </w:instrText>
                          </w:r>
                          <w:r>
                            <w:rPr>
                              <w:rFonts w:ascii="Candara" w:hAnsi="Candara"/>
                              <w:sz w:val="20"/>
                              <w:szCs w:val="20"/>
                            </w:rPr>
                            <w:fldChar w:fldCharType="separate"/>
                          </w:r>
                          <w:r w:rsidR="00FF53EC">
                            <w:rPr>
                              <w:rFonts w:ascii="Candara" w:hAnsi="Candara"/>
                              <w:noProof/>
                              <w:sz w:val="20"/>
                              <w:szCs w:val="20"/>
                            </w:rPr>
                            <w:t>107</w:t>
                          </w:r>
                          <w:r>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3.15pt;margin-top:789.95pt;width:39.35pt;height:18.8pt;z-index:2516561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" filled="t" strokecolor="gray" strokeweight="2.25pt">
              <v:textbox inset=",0,,0">
                <w:txbxContent>
                  <w:p w:rsidR="00BD6BDD" w:rsidRDefault="00662417">
                    <w:pPr>
                      <w:jc w:val="center"/>
                      <w:rPr>
                        <w:rFonts w:ascii="Candara" w:hAnsi="Candara"/>
                        <w:sz w:val="20"/>
                        <w:szCs w:val="20"/>
                      </w:rPr>
                    </w:pPr>
                    <w:r>
                      <w:rPr>
                        <w:rFonts w:ascii="Candara" w:hAnsi="Candara"/>
                        <w:sz w:val="20"/>
                        <w:szCs w:val="20"/>
                      </w:rPr>
                      <w:fldChar w:fldCharType="begin"/>
                    </w:r>
                    <w:r>
                      <w:rPr>
                        <w:rFonts w:ascii="Candara" w:hAnsi="Candara"/>
                        <w:sz w:val="20"/>
                        <w:szCs w:val="20"/>
                      </w:rPr>
                      <w:instrText xml:space="preserve"> PAGE    \* MERGEFORMAT </w:instrText>
                    </w:r>
                    <w:r>
                      <w:rPr>
                        <w:rFonts w:ascii="Candara" w:hAnsi="Candara"/>
                        <w:sz w:val="20"/>
                        <w:szCs w:val="20"/>
                      </w:rPr>
                      <w:fldChar w:fldCharType="separate"/>
                    </w:r>
                    <w:r w:rsidR="00FF53EC">
                      <w:rPr>
                        <w:rFonts w:ascii="Candara" w:hAnsi="Candara"/>
                        <w:noProof/>
                        <w:sz w:val="20"/>
                        <w:szCs w:val="20"/>
                      </w:rPr>
                      <w:t>107</w:t>
                    </w:r>
                    <w:r>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0" distB="0" distL="114300" distR="114300" simplePos="0" relativeHeight="251655168" behindDoc="0" locked="0" layoutInCell="1" allowOverlap="1" wp14:anchorId="3732C2C1" wp14:editId="316636E3">
              <wp:simplePos x="0" y="0"/>
              <wp:positionH relativeFrom="page">
                <wp:posOffset>1202055</wp:posOffset>
              </wp:positionH>
              <wp:positionV relativeFrom="page">
                <wp:posOffset>10151745</wp:posOffset>
              </wp:positionV>
              <wp:extent cx="5518150" cy="0"/>
              <wp:effectExtent l="0" t="0" r="0" b="0"/>
              <wp:wrapNone/>
              <wp:docPr id="1" name="AutoShape 1"/>
              <wp:cNvGraphicFramePr/>
              <a:graphic xmlns:a="http://schemas.openxmlformats.org/drawingml/2006/main">
                <a:graphicData uri="http://schemas.microsoft.com/office/word/2010/wordprocessingShape">
                  <wps:wsp>
                    <wps:cNvCnPr/>
                    <wps:spPr bwMode="auto">
                      <a:xfrm>
                        <a:off x="0" y="0"/>
                        <a:ext cx="5518150" cy="0"/>
                      </a:xfrm>
                      <a:prstGeom prst="straightConnector1">
                        <a:avLst/>
                      </a:prstGeom>
                      <a:noFill/>
                      <a:ln w="12700">
                        <a:solidFill>
                          <a:srgbClr val="808080"/>
                        </a:solidFill>
                        <a:round/>
                      </a:ln>
                    </wps:spPr>
                    <wps:bodyPr/>
                  </wps:wsp>
                </a:graphicData>
              </a:graphic>
            </wp:anchor>
          </w:drawing>
        </mc:Choice>
        <mc:Fallback xmlns:w15="http://schemas.microsoft.com/office/word/2012/wordml" xmlns:wpsCustomData="http://www.wps.cn/officeDocument/2013/wpsCustomData">
          <w:pict>
            <v:shape id="AutoShape 1" o:spid="_x0000_s1026" o:spt="32" type="#_x0000_t32" style="position:absolute;left:0pt;margin-left:94.65pt;margin-top:799.35pt;height:0pt;width:434.5pt;mso-position-horizontal-relative:page;mso-position-vertical-relative:page;z-index:251655168;mso-width-relative:page;mso-height-relative:page;" filled="f" stroked="t" coordsize="21600,21600" o:gfxdata="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B/quVK2AAAAA4BAAAPAAAAAAAAAAEA&#10;IAAAACIAAABkcnMvZG93bnJldi54bWxQSwECFAAUAAAACACHTuJAkY7AmJ0BAAAzAwAADgAAAAAA&#10;AAABACAAAAAnAQAAZHJzL2Uyb0RvYy54bWxQSwUGAAAAAAYABgBZAQAANgUAAAAA&#10;">
              <v:fill on="f" focussize="0,0"/>
              <v:stroke weight="1pt" color="#808080" joinstyle="round"/>
              <v:imagedata o:title=""/>
              <o:lock v:ext="edit" aspectratio="f"/>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C1A" w:rsidRDefault="00255C1A">
      <w:pPr>
        <w:spacing w:after="0" w:line="240" w:lineRule="auto"/>
      </w:pPr>
      <w:r>
        <w:separator/>
      </w:r>
    </w:p>
  </w:footnote>
  <w:footnote w:type="continuationSeparator" w:id="0">
    <w:p w:rsidR="00255C1A" w:rsidRDefault="00255C1A">
      <w:pPr>
        <w:spacing w:after="0" w:line="240" w:lineRule="auto"/>
      </w:pPr>
      <w:r>
        <w:continuationSeparator/>
      </w:r>
    </w:p>
  </w:footnote>
  <w:footnote w:id="1">
    <w:p w:rsidR="00BD6BDD" w:rsidRDefault="00662417">
      <w:pPr>
        <w:pStyle w:val="FootnoteText"/>
      </w:pPr>
      <w:r>
        <w:rPr>
          <w:rStyle w:val="FootnoteReference"/>
        </w:rPr>
        <w:footnoteRef/>
      </w:r>
      <w:r>
        <w:t xml:space="preserve"> Mahasiswa Program S1 Hubungan Internasional, Fakultas Ilmu Sosial dan Ilmu Politik, Universitas Mulawarman. E-mail : eriadiati@g</w:t>
      </w:r>
      <w:r>
        <w:rPr>
          <w:lang w:val="id-ID"/>
        </w:rPr>
        <w:t>mail</w:t>
      </w:r>
      <w:r>
        <w:t>.com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DD" w:rsidRDefault="00662417">
    <w:pPr>
      <w:pStyle w:val="ListParagraph"/>
      <w:spacing w:after="0" w:line="240" w:lineRule="auto"/>
      <w:ind w:left="0"/>
      <w:jc w:val="both"/>
      <w:rPr>
        <w:rFonts w:ascii="Times New Roman" w:hAnsi="Times New Roman"/>
        <w:b/>
        <w:bCs/>
        <w:sz w:val="18"/>
        <w:szCs w:val="18"/>
        <w:lang w:val="en-US"/>
      </w:rPr>
    </w:pPr>
    <w:r>
      <w:rPr>
        <w:rFonts w:ascii="Times New Roman" w:hAnsi="Times New Roman"/>
        <w:b/>
        <w:bCs/>
        <w:sz w:val="18"/>
        <w:szCs w:val="18"/>
        <w:lang w:val="en-US"/>
      </w:rPr>
      <w:t>Eri Adiati</w:t>
    </w:r>
  </w:p>
  <w:p w:rsidR="00BD6BDD" w:rsidRDefault="00662417">
    <w:pPr>
      <w:pStyle w:val="Header"/>
      <w:rPr>
        <w:rFonts w:ascii="Times New Roman" w:hAnsi="Times New Roman"/>
        <w:lang w:val="en-US"/>
      </w:rPr>
    </w:pPr>
    <w:r>
      <w:rPr>
        <w:rFonts w:ascii="Times New Roman" w:hAnsi="Times New Roman"/>
        <w:noProof/>
        <w:lang w:val="en-US"/>
      </w:rPr>
      <mc:AlternateContent>
        <mc:Choice Requires="wps">
          <w:drawing>
            <wp:anchor distT="0" distB="0" distL="114300" distR="114300" simplePos="0" relativeHeight="251658240" behindDoc="0" locked="0" layoutInCell="1" allowOverlap="1" wp14:anchorId="1A764FFB" wp14:editId="47E702AF">
              <wp:simplePos x="0" y="0"/>
              <wp:positionH relativeFrom="column">
                <wp:posOffset>-10795</wp:posOffset>
              </wp:positionH>
              <wp:positionV relativeFrom="paragraph">
                <wp:posOffset>33020</wp:posOffset>
              </wp:positionV>
              <wp:extent cx="5419090" cy="0"/>
              <wp:effectExtent l="0" t="0" r="0" b="0"/>
              <wp:wrapNone/>
              <wp:docPr id="4" name="AutoShape 11"/>
              <wp:cNvGraphicFramePr/>
              <a:graphic xmlns:a="http://schemas.openxmlformats.org/drawingml/2006/main">
                <a:graphicData uri="http://schemas.microsoft.com/office/word/2010/wordprocessingShape">
                  <wps:wsp>
                    <wps:cNvCnPr/>
                    <wps:spPr bwMode="auto">
                      <a:xfrm>
                        <a:off x="0" y="0"/>
                        <a:ext cx="5419090" cy="0"/>
                      </a:xfrm>
                      <a:prstGeom prst="straightConnector1">
                        <a:avLst/>
                      </a:prstGeom>
                      <a:noFill/>
                      <a:ln w="19050">
                        <a:solidFill>
                          <a:srgbClr val="000000"/>
                        </a:solidFill>
                        <a:round/>
                      </a:ln>
                    </wps:spPr>
                    <wps:bodyPr/>
                  </wps:wsp>
                </a:graphicData>
              </a:graphic>
            </wp:anchor>
          </w:drawing>
        </mc:Choice>
        <mc:Fallback xmlns:w15="http://schemas.microsoft.com/office/word/2012/wordml" xmlns:wpsCustomData="http://www.wps.cn/officeDocument/2013/wpsCustomData">
          <w:pict>
            <v:shape id="AutoShape 11" o:spid="_x0000_s1026" o:spt="32" type="#_x0000_t32" style="position:absolute;left:0pt;margin-left:-0.85pt;margin-top:2.6pt;height:0pt;width:426.7pt;z-index:251658240;mso-width-relative:page;mso-height-relative:page;" filled="f" stroked="t" coordsize="21600,21600" o:gfxdata="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JeCc50QAAAAYBAAAPAAAAAAAAAAEAIAAAACIA&#10;AABkcnMvZG93bnJldi54bWxQSwECFAAUAAAACACHTuJAQicCa54BAAA0AwAADgAAAAAAAAABACAA&#10;AAAgAQAAZHJzL2Uyb0RvYy54bWxQSwUGAAAAAAYABgBZAQAAMAUAAAAA&#10;">
              <v:fill on="f" focussize="0,0"/>
              <v:stroke weight="1.5pt" color="#000000" joinstyle="round"/>
              <v:imagedata o:title=""/>
              <o:lock v:ext="edit" aspectratio="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DD" w:rsidRDefault="00662417">
    <w:pPr>
      <w:pStyle w:val="Header"/>
      <w:tabs>
        <w:tab w:val="clear" w:pos="4513"/>
      </w:tabs>
      <w:jc w:val="both"/>
      <w:rPr>
        <w:rFonts w:ascii="Times New Roman" w:hAnsi="Times New Roman"/>
        <w:b/>
        <w:i/>
        <w:sz w:val="18"/>
        <w:szCs w:val="18"/>
        <w:lang w:val="en-US"/>
      </w:rPr>
    </w:pPr>
    <w:r>
      <w:rPr>
        <w:rFonts w:ascii="Times New Roman" w:hAnsi="Times New Roman"/>
        <w:b/>
        <w:i/>
        <w:sz w:val="16"/>
        <w:szCs w:val="16"/>
      </w:rPr>
      <w:t>eJournal Ilmu Hubungan Internasional</w:t>
    </w:r>
    <w:r>
      <w:rPr>
        <w:rFonts w:ascii="Times New Roman" w:hAnsi="Times New Roman"/>
        <w:b/>
        <w:i/>
        <w:sz w:val="18"/>
        <w:szCs w:val="18"/>
      </w:rPr>
      <w:t>, Vol.</w:t>
    </w:r>
    <w:r>
      <w:rPr>
        <w:rFonts w:ascii="Times New Roman" w:hAnsi="Times New Roman"/>
        <w:b/>
        <w:i/>
        <w:sz w:val="18"/>
        <w:szCs w:val="18"/>
        <w:lang w:val="en-US"/>
      </w:rPr>
      <w:t xml:space="preserve"> </w:t>
    </w:r>
    <w:proofErr w:type="gramStart"/>
    <w:r>
      <w:rPr>
        <w:rFonts w:ascii="Times New Roman" w:hAnsi="Times New Roman"/>
        <w:b/>
        <w:i/>
        <w:sz w:val="18"/>
        <w:szCs w:val="18"/>
        <w:lang w:val="en-US"/>
      </w:rPr>
      <w:t>8</w:t>
    </w:r>
    <w:r>
      <w:rPr>
        <w:rFonts w:ascii="Times New Roman" w:hAnsi="Times New Roman"/>
        <w:b/>
        <w:i/>
        <w:sz w:val="18"/>
        <w:szCs w:val="18"/>
      </w:rPr>
      <w:t xml:space="preserve">  No</w:t>
    </w:r>
    <w:proofErr w:type="gramEnd"/>
    <w:r>
      <w:rPr>
        <w:rFonts w:ascii="Times New Roman" w:hAnsi="Times New Roman"/>
        <w:b/>
        <w:i/>
        <w:sz w:val="18"/>
        <w:szCs w:val="18"/>
      </w:rPr>
      <w:t>.</w:t>
    </w:r>
    <w:r>
      <w:rPr>
        <w:rFonts w:ascii="Times New Roman" w:hAnsi="Times New Roman"/>
        <w:b/>
        <w:i/>
        <w:sz w:val="18"/>
        <w:szCs w:val="18"/>
        <w:lang w:val="en-US"/>
      </w:rPr>
      <w:t xml:space="preserve"> 1, 2020 </w:t>
    </w:r>
    <w:r>
      <w:rPr>
        <w:rFonts w:ascii="Times New Roman" w:hAnsi="Times New Roman"/>
        <w:b/>
        <w:i/>
        <w:sz w:val="18"/>
        <w:szCs w:val="18"/>
      </w:rPr>
      <w:t xml:space="preserve">                                                      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p w:rsidR="00BD6BDD" w:rsidRDefault="00BD6BDD">
    <w:pPr>
      <w:pStyle w:val="ListParagraph"/>
      <w:spacing w:after="0" w:line="240" w:lineRule="auto"/>
      <w:ind w:left="0"/>
      <w:jc w:val="both"/>
      <w:rPr>
        <w:rFonts w:ascii="Times New Roman" w:hAnsi="Times New Roman"/>
        <w:b/>
        <w:bCs/>
        <w:sz w:val="18"/>
        <w:szCs w:val="18"/>
        <w:lang w:val="en-US"/>
      </w:rPr>
    </w:pPr>
  </w:p>
  <w:p w:rsidR="00BD6BDD" w:rsidRDefault="00662417">
    <w:pPr>
      <w:pStyle w:val="Header"/>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657216" behindDoc="0" locked="0" layoutInCell="1" allowOverlap="1" wp14:anchorId="045EDDC0" wp14:editId="466DD0FD">
              <wp:simplePos x="0" y="0"/>
              <wp:positionH relativeFrom="column">
                <wp:posOffset>-10795</wp:posOffset>
              </wp:positionH>
              <wp:positionV relativeFrom="paragraph">
                <wp:posOffset>33020</wp:posOffset>
              </wp:positionV>
              <wp:extent cx="5419090" cy="0"/>
              <wp:effectExtent l="0" t="0" r="0" b="0"/>
              <wp:wrapNone/>
              <wp:docPr id="3" name="AutoShape 4"/>
              <wp:cNvGraphicFramePr/>
              <a:graphic xmlns:a="http://schemas.openxmlformats.org/drawingml/2006/main">
                <a:graphicData uri="http://schemas.microsoft.com/office/word/2010/wordprocessingShape">
                  <wps:wsp>
                    <wps:cNvCnPr/>
                    <wps:spPr bwMode="auto">
                      <a:xfrm>
                        <a:off x="0" y="0"/>
                        <a:ext cx="5419090" cy="0"/>
                      </a:xfrm>
                      <a:prstGeom prst="straightConnector1">
                        <a:avLst/>
                      </a:prstGeom>
                      <a:noFill/>
                      <a:ln w="19050">
                        <a:solidFill>
                          <a:srgbClr val="000000"/>
                        </a:solidFill>
                        <a:round/>
                      </a:ln>
                    </wps:spPr>
                    <wps:bodyPr/>
                  </wps:wsp>
                </a:graphicData>
              </a:graphic>
            </wp:anchor>
          </w:drawing>
        </mc:Choice>
        <mc:Fallback xmlns:w15="http://schemas.microsoft.com/office/word/2012/wordml" xmlns:wpsCustomData="http://www.wps.cn/officeDocument/2013/wpsCustomData">
          <w:pict>
            <v:shape id="AutoShape 4" o:spid="_x0000_s1026" o:spt="32" type="#_x0000_t32" style="position:absolute;left:0pt;margin-left:-0.85pt;margin-top:2.6pt;height:0pt;width:426.7pt;z-index:251657216;mso-width-relative:page;mso-height-relative:page;" filled="f" stroked="t" coordsize="21600,21600" o:gfxdata="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JeCc50QAAAAYBAAAPAAAAAAAAAAEAIAAAACIA&#10;AABkcnMvZG93bnJldi54bWxQSwECFAAUAAAACACHTuJABlO+vJ4BAAAzAwAADgAAAAAAAAABACAA&#10;AAAgAQAAZHJzL2Uyb0RvYy54bWxQSwUGAAAAAAYABgBZAQAAMAUAAAAA&#10;">
              <v:fill on="f" focussize="0,0"/>
              <v:stroke weight="1.5pt" color="#000000" joinstyle="round"/>
              <v:imagedata o:title=""/>
              <o:lock v:ext="edit" aspectratio="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82595E"/>
    <w:multiLevelType w:val="singleLevel"/>
    <w:tmpl w:val="D482595E"/>
    <w:lvl w:ilvl="0">
      <w:start w:val="1"/>
      <w:numFmt w:val="decimal"/>
      <w:suff w:val="space"/>
      <w:lvlText w:val="%1."/>
      <w:lvlJc w:val="left"/>
    </w:lvl>
  </w:abstractNum>
  <w:abstractNum w:abstractNumId="1">
    <w:nsid w:val="DB43B9DF"/>
    <w:multiLevelType w:val="singleLevel"/>
    <w:tmpl w:val="DB43B9DF"/>
    <w:lvl w:ilvl="0">
      <w:start w:val="1"/>
      <w:numFmt w:val="lowerLetter"/>
      <w:suff w:val="space"/>
      <w:lvlText w:val="%1."/>
      <w:lvlJc w:val="left"/>
    </w:lvl>
  </w:abstractNum>
  <w:abstractNum w:abstractNumId="2">
    <w:nsid w:val="12144C0D"/>
    <w:multiLevelType w:val="multilevel"/>
    <w:tmpl w:val="12144C0D"/>
    <w:lvl w:ilvl="0">
      <w:start w:val="1"/>
      <w:numFmt w:val="upperLetter"/>
      <w:lvlText w:val="%1."/>
      <w:lvlJc w:val="left"/>
      <w:pPr>
        <w:ind w:left="1306" w:hanging="360"/>
      </w:pPr>
      <w:rPr>
        <w:rFonts w:hint="default"/>
        <w:b/>
      </w:rPr>
    </w:lvl>
    <w:lvl w:ilvl="1">
      <w:start w:val="1"/>
      <w:numFmt w:val="lowerLetter"/>
      <w:lvlText w:val="%2."/>
      <w:lvlJc w:val="left"/>
      <w:pPr>
        <w:ind w:left="2026" w:hanging="360"/>
      </w:pPr>
    </w:lvl>
    <w:lvl w:ilvl="2">
      <w:start w:val="1"/>
      <w:numFmt w:val="lowerRoman"/>
      <w:lvlText w:val="%3."/>
      <w:lvlJc w:val="right"/>
      <w:pPr>
        <w:ind w:left="2746" w:hanging="180"/>
      </w:pPr>
    </w:lvl>
    <w:lvl w:ilvl="3">
      <w:start w:val="1"/>
      <w:numFmt w:val="decimal"/>
      <w:lvlText w:val="%4."/>
      <w:lvlJc w:val="left"/>
      <w:pPr>
        <w:ind w:left="3466" w:hanging="360"/>
      </w:pPr>
    </w:lvl>
    <w:lvl w:ilvl="4">
      <w:start w:val="1"/>
      <w:numFmt w:val="lowerLetter"/>
      <w:lvlText w:val="%5."/>
      <w:lvlJc w:val="left"/>
      <w:pPr>
        <w:ind w:left="4186" w:hanging="360"/>
      </w:pPr>
    </w:lvl>
    <w:lvl w:ilvl="5">
      <w:start w:val="1"/>
      <w:numFmt w:val="lowerRoman"/>
      <w:lvlText w:val="%6."/>
      <w:lvlJc w:val="right"/>
      <w:pPr>
        <w:ind w:left="4906" w:hanging="180"/>
      </w:pPr>
    </w:lvl>
    <w:lvl w:ilvl="6">
      <w:start w:val="1"/>
      <w:numFmt w:val="decimal"/>
      <w:lvlText w:val="%7."/>
      <w:lvlJc w:val="left"/>
      <w:pPr>
        <w:ind w:left="5626" w:hanging="360"/>
      </w:pPr>
    </w:lvl>
    <w:lvl w:ilvl="7">
      <w:start w:val="1"/>
      <w:numFmt w:val="lowerLetter"/>
      <w:lvlText w:val="%8."/>
      <w:lvlJc w:val="left"/>
      <w:pPr>
        <w:ind w:left="6346" w:hanging="360"/>
      </w:pPr>
    </w:lvl>
    <w:lvl w:ilvl="8">
      <w:start w:val="1"/>
      <w:numFmt w:val="lowerRoman"/>
      <w:lvlText w:val="%9."/>
      <w:lvlJc w:val="right"/>
      <w:pPr>
        <w:ind w:left="7066" w:hanging="180"/>
      </w:pPr>
    </w:lvl>
  </w:abstractNum>
  <w:abstractNum w:abstractNumId="3">
    <w:nsid w:val="548E15DE"/>
    <w:multiLevelType w:val="multilevel"/>
    <w:tmpl w:val="548E15DE"/>
    <w:lvl w:ilvl="0">
      <w:start w:val="1"/>
      <w:numFmt w:val="lowerLetter"/>
      <w:lvlText w:val="%1."/>
      <w:lvlJc w:val="left"/>
      <w:pPr>
        <w:ind w:left="1441" w:hanging="855"/>
      </w:pPr>
    </w:lvl>
    <w:lvl w:ilvl="1">
      <w:start w:val="1"/>
      <w:numFmt w:val="lowerLetter"/>
      <w:lvlText w:val="%2."/>
      <w:lvlJc w:val="left"/>
      <w:pPr>
        <w:ind w:left="1666" w:hanging="360"/>
      </w:pPr>
    </w:lvl>
    <w:lvl w:ilvl="2">
      <w:start w:val="1"/>
      <w:numFmt w:val="lowerRoman"/>
      <w:lvlText w:val="%3."/>
      <w:lvlJc w:val="right"/>
      <w:pPr>
        <w:ind w:left="2386" w:hanging="180"/>
      </w:pPr>
    </w:lvl>
    <w:lvl w:ilvl="3">
      <w:start w:val="1"/>
      <w:numFmt w:val="decimal"/>
      <w:lvlText w:val="%4."/>
      <w:lvlJc w:val="left"/>
      <w:pPr>
        <w:ind w:left="3106" w:hanging="360"/>
      </w:pPr>
    </w:lvl>
    <w:lvl w:ilvl="4">
      <w:start w:val="1"/>
      <w:numFmt w:val="lowerLetter"/>
      <w:lvlText w:val="%5."/>
      <w:lvlJc w:val="left"/>
      <w:pPr>
        <w:ind w:left="3826" w:hanging="360"/>
      </w:pPr>
    </w:lvl>
    <w:lvl w:ilvl="5">
      <w:start w:val="1"/>
      <w:numFmt w:val="lowerRoman"/>
      <w:lvlText w:val="%6."/>
      <w:lvlJc w:val="right"/>
      <w:pPr>
        <w:ind w:left="4546" w:hanging="180"/>
      </w:pPr>
    </w:lvl>
    <w:lvl w:ilvl="6">
      <w:start w:val="1"/>
      <w:numFmt w:val="decimal"/>
      <w:lvlText w:val="%7."/>
      <w:lvlJc w:val="left"/>
      <w:pPr>
        <w:ind w:left="5266" w:hanging="360"/>
      </w:pPr>
    </w:lvl>
    <w:lvl w:ilvl="7">
      <w:start w:val="1"/>
      <w:numFmt w:val="lowerLetter"/>
      <w:lvlText w:val="%8."/>
      <w:lvlJc w:val="left"/>
      <w:pPr>
        <w:ind w:left="5986" w:hanging="360"/>
      </w:pPr>
    </w:lvl>
    <w:lvl w:ilvl="8">
      <w:start w:val="1"/>
      <w:numFmt w:val="lowerRoman"/>
      <w:lvlText w:val="%9."/>
      <w:lvlJc w:val="right"/>
      <w:pPr>
        <w:ind w:left="670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3"/>
    <w:rsid w:val="00002920"/>
    <w:rsid w:val="00003E7E"/>
    <w:rsid w:val="000041D4"/>
    <w:rsid w:val="00005328"/>
    <w:rsid w:val="00017249"/>
    <w:rsid w:val="00017C3E"/>
    <w:rsid w:val="00020E10"/>
    <w:rsid w:val="00021EBF"/>
    <w:rsid w:val="0002337C"/>
    <w:rsid w:val="0002476E"/>
    <w:rsid w:val="00034857"/>
    <w:rsid w:val="00044851"/>
    <w:rsid w:val="00045A39"/>
    <w:rsid w:val="00057A41"/>
    <w:rsid w:val="00060F8B"/>
    <w:rsid w:val="00062525"/>
    <w:rsid w:val="00066221"/>
    <w:rsid w:val="00066451"/>
    <w:rsid w:val="00067644"/>
    <w:rsid w:val="00067AC5"/>
    <w:rsid w:val="00072138"/>
    <w:rsid w:val="00072F93"/>
    <w:rsid w:val="0007397E"/>
    <w:rsid w:val="0007508D"/>
    <w:rsid w:val="00076770"/>
    <w:rsid w:val="00080E3B"/>
    <w:rsid w:val="000833C9"/>
    <w:rsid w:val="00085762"/>
    <w:rsid w:val="00085B18"/>
    <w:rsid w:val="00090000"/>
    <w:rsid w:val="00096FF8"/>
    <w:rsid w:val="000A047B"/>
    <w:rsid w:val="000A1E89"/>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C501A"/>
    <w:rsid w:val="000C6E85"/>
    <w:rsid w:val="000D08B6"/>
    <w:rsid w:val="000D777F"/>
    <w:rsid w:val="000E00C2"/>
    <w:rsid w:val="000E4FC0"/>
    <w:rsid w:val="000E5CCD"/>
    <w:rsid w:val="000F3107"/>
    <w:rsid w:val="001001B4"/>
    <w:rsid w:val="00100C31"/>
    <w:rsid w:val="001053F1"/>
    <w:rsid w:val="00110CE9"/>
    <w:rsid w:val="00113114"/>
    <w:rsid w:val="001135E5"/>
    <w:rsid w:val="00120CC8"/>
    <w:rsid w:val="0012459D"/>
    <w:rsid w:val="00124779"/>
    <w:rsid w:val="0012550B"/>
    <w:rsid w:val="00126FEA"/>
    <w:rsid w:val="00131CCE"/>
    <w:rsid w:val="0013425A"/>
    <w:rsid w:val="0013647B"/>
    <w:rsid w:val="00136874"/>
    <w:rsid w:val="00141186"/>
    <w:rsid w:val="00141B0B"/>
    <w:rsid w:val="001451AF"/>
    <w:rsid w:val="001463F5"/>
    <w:rsid w:val="00147A29"/>
    <w:rsid w:val="00152B23"/>
    <w:rsid w:val="00156EF3"/>
    <w:rsid w:val="0016012F"/>
    <w:rsid w:val="00162B5B"/>
    <w:rsid w:val="00167429"/>
    <w:rsid w:val="00171017"/>
    <w:rsid w:val="0017194A"/>
    <w:rsid w:val="00174261"/>
    <w:rsid w:val="00175639"/>
    <w:rsid w:val="00175AC0"/>
    <w:rsid w:val="00184C95"/>
    <w:rsid w:val="00185EF3"/>
    <w:rsid w:val="00191628"/>
    <w:rsid w:val="00195DEA"/>
    <w:rsid w:val="0019613F"/>
    <w:rsid w:val="001963F4"/>
    <w:rsid w:val="001975B1"/>
    <w:rsid w:val="001A5F42"/>
    <w:rsid w:val="001A61D5"/>
    <w:rsid w:val="001B28D8"/>
    <w:rsid w:val="001B2F43"/>
    <w:rsid w:val="001B5252"/>
    <w:rsid w:val="001B6D7D"/>
    <w:rsid w:val="001C16FC"/>
    <w:rsid w:val="001C3A8A"/>
    <w:rsid w:val="001D07B8"/>
    <w:rsid w:val="001D22EB"/>
    <w:rsid w:val="001D3E9F"/>
    <w:rsid w:val="001D7D30"/>
    <w:rsid w:val="001E0796"/>
    <w:rsid w:val="001E12E6"/>
    <w:rsid w:val="001F22E7"/>
    <w:rsid w:val="001F24B3"/>
    <w:rsid w:val="001F2AE1"/>
    <w:rsid w:val="001F2F0C"/>
    <w:rsid w:val="001F3C76"/>
    <w:rsid w:val="001F4B38"/>
    <w:rsid w:val="002025CC"/>
    <w:rsid w:val="00205A9F"/>
    <w:rsid w:val="00210DED"/>
    <w:rsid w:val="00213E1C"/>
    <w:rsid w:val="00216EA6"/>
    <w:rsid w:val="00223E0D"/>
    <w:rsid w:val="00230F3B"/>
    <w:rsid w:val="0023257D"/>
    <w:rsid w:val="00240901"/>
    <w:rsid w:val="002424A8"/>
    <w:rsid w:val="0024493F"/>
    <w:rsid w:val="00245649"/>
    <w:rsid w:val="00245651"/>
    <w:rsid w:val="002512C1"/>
    <w:rsid w:val="002551DA"/>
    <w:rsid w:val="00255C1A"/>
    <w:rsid w:val="002576C0"/>
    <w:rsid w:val="00260B69"/>
    <w:rsid w:val="002615EC"/>
    <w:rsid w:val="002616F4"/>
    <w:rsid w:val="002647AD"/>
    <w:rsid w:val="00267E92"/>
    <w:rsid w:val="00270249"/>
    <w:rsid w:val="002722C9"/>
    <w:rsid w:val="00275377"/>
    <w:rsid w:val="00276E7B"/>
    <w:rsid w:val="00283E71"/>
    <w:rsid w:val="0028627C"/>
    <w:rsid w:val="002953A8"/>
    <w:rsid w:val="002A0677"/>
    <w:rsid w:val="002A1567"/>
    <w:rsid w:val="002A51AB"/>
    <w:rsid w:val="002A7091"/>
    <w:rsid w:val="002B5990"/>
    <w:rsid w:val="002B6636"/>
    <w:rsid w:val="002B7D6F"/>
    <w:rsid w:val="002C092C"/>
    <w:rsid w:val="002C3838"/>
    <w:rsid w:val="002C6011"/>
    <w:rsid w:val="002C733E"/>
    <w:rsid w:val="002C7B12"/>
    <w:rsid w:val="002D3207"/>
    <w:rsid w:val="002D51EB"/>
    <w:rsid w:val="002D5B77"/>
    <w:rsid w:val="002E2FBB"/>
    <w:rsid w:val="002E3EE0"/>
    <w:rsid w:val="002E4505"/>
    <w:rsid w:val="002E570C"/>
    <w:rsid w:val="002E5D32"/>
    <w:rsid w:val="002F4A2A"/>
    <w:rsid w:val="002F4E65"/>
    <w:rsid w:val="002F5E04"/>
    <w:rsid w:val="003003BB"/>
    <w:rsid w:val="003024E3"/>
    <w:rsid w:val="00302705"/>
    <w:rsid w:val="003057FF"/>
    <w:rsid w:val="00306272"/>
    <w:rsid w:val="00307AA6"/>
    <w:rsid w:val="00314736"/>
    <w:rsid w:val="00317081"/>
    <w:rsid w:val="00332899"/>
    <w:rsid w:val="0033388F"/>
    <w:rsid w:val="0033404E"/>
    <w:rsid w:val="00337899"/>
    <w:rsid w:val="00342F60"/>
    <w:rsid w:val="003448DD"/>
    <w:rsid w:val="00347A62"/>
    <w:rsid w:val="00347CA8"/>
    <w:rsid w:val="0035034C"/>
    <w:rsid w:val="00352C90"/>
    <w:rsid w:val="003654B8"/>
    <w:rsid w:val="00367A44"/>
    <w:rsid w:val="003718D4"/>
    <w:rsid w:val="00373D18"/>
    <w:rsid w:val="00376BC4"/>
    <w:rsid w:val="00377133"/>
    <w:rsid w:val="00377C3D"/>
    <w:rsid w:val="00380988"/>
    <w:rsid w:val="00381059"/>
    <w:rsid w:val="00381915"/>
    <w:rsid w:val="00383078"/>
    <w:rsid w:val="00387902"/>
    <w:rsid w:val="00390C1D"/>
    <w:rsid w:val="00395021"/>
    <w:rsid w:val="003963A9"/>
    <w:rsid w:val="003978EF"/>
    <w:rsid w:val="003A06EB"/>
    <w:rsid w:val="003A098A"/>
    <w:rsid w:val="003A1872"/>
    <w:rsid w:val="003A6BA0"/>
    <w:rsid w:val="003B24E8"/>
    <w:rsid w:val="003B6EDA"/>
    <w:rsid w:val="003C07EE"/>
    <w:rsid w:val="003C39BD"/>
    <w:rsid w:val="003C3C5C"/>
    <w:rsid w:val="003C402F"/>
    <w:rsid w:val="003C67CB"/>
    <w:rsid w:val="003D1470"/>
    <w:rsid w:val="003D1B4B"/>
    <w:rsid w:val="003D5FDE"/>
    <w:rsid w:val="003E06EE"/>
    <w:rsid w:val="003E19EE"/>
    <w:rsid w:val="003E5B42"/>
    <w:rsid w:val="003F0643"/>
    <w:rsid w:val="003F09BF"/>
    <w:rsid w:val="00400CE8"/>
    <w:rsid w:val="00401F07"/>
    <w:rsid w:val="00401F51"/>
    <w:rsid w:val="00405FF2"/>
    <w:rsid w:val="00410A7A"/>
    <w:rsid w:val="004146FE"/>
    <w:rsid w:val="00415066"/>
    <w:rsid w:val="00424600"/>
    <w:rsid w:val="00424F4E"/>
    <w:rsid w:val="00430E82"/>
    <w:rsid w:val="00437056"/>
    <w:rsid w:val="0044122E"/>
    <w:rsid w:val="00442883"/>
    <w:rsid w:val="00443E0A"/>
    <w:rsid w:val="004558D2"/>
    <w:rsid w:val="00460C2E"/>
    <w:rsid w:val="00461A70"/>
    <w:rsid w:val="00463065"/>
    <w:rsid w:val="0046365D"/>
    <w:rsid w:val="00463BCB"/>
    <w:rsid w:val="00463E5E"/>
    <w:rsid w:val="00464FE0"/>
    <w:rsid w:val="0046528F"/>
    <w:rsid w:val="00465DF7"/>
    <w:rsid w:val="00470A8F"/>
    <w:rsid w:val="0047259B"/>
    <w:rsid w:val="004748E2"/>
    <w:rsid w:val="0047693C"/>
    <w:rsid w:val="0048752C"/>
    <w:rsid w:val="00487CF2"/>
    <w:rsid w:val="00487F53"/>
    <w:rsid w:val="00491279"/>
    <w:rsid w:val="00491B0A"/>
    <w:rsid w:val="004A2E14"/>
    <w:rsid w:val="004A30EC"/>
    <w:rsid w:val="004A3BD2"/>
    <w:rsid w:val="004A40D0"/>
    <w:rsid w:val="004A4E03"/>
    <w:rsid w:val="004A4F5E"/>
    <w:rsid w:val="004A57B5"/>
    <w:rsid w:val="004A58B8"/>
    <w:rsid w:val="004A7FA3"/>
    <w:rsid w:val="004B09FD"/>
    <w:rsid w:val="004B5B0E"/>
    <w:rsid w:val="004C285E"/>
    <w:rsid w:val="004C4F2E"/>
    <w:rsid w:val="004C5202"/>
    <w:rsid w:val="004C69C9"/>
    <w:rsid w:val="004C6E76"/>
    <w:rsid w:val="004D2750"/>
    <w:rsid w:val="004D66D9"/>
    <w:rsid w:val="004D6EBF"/>
    <w:rsid w:val="004D7D38"/>
    <w:rsid w:val="004E6368"/>
    <w:rsid w:val="004F049F"/>
    <w:rsid w:val="004F4A1C"/>
    <w:rsid w:val="004F7D1F"/>
    <w:rsid w:val="00500022"/>
    <w:rsid w:val="00501247"/>
    <w:rsid w:val="00501D12"/>
    <w:rsid w:val="00505B69"/>
    <w:rsid w:val="00507FA3"/>
    <w:rsid w:val="00511FAE"/>
    <w:rsid w:val="00514D27"/>
    <w:rsid w:val="0052139D"/>
    <w:rsid w:val="00522B5A"/>
    <w:rsid w:val="00525DF5"/>
    <w:rsid w:val="00533422"/>
    <w:rsid w:val="00533805"/>
    <w:rsid w:val="00537B63"/>
    <w:rsid w:val="00541E23"/>
    <w:rsid w:val="00543D11"/>
    <w:rsid w:val="00544716"/>
    <w:rsid w:val="0054483C"/>
    <w:rsid w:val="00544BCE"/>
    <w:rsid w:val="00547F14"/>
    <w:rsid w:val="00552D38"/>
    <w:rsid w:val="005531F1"/>
    <w:rsid w:val="005543F4"/>
    <w:rsid w:val="005548D0"/>
    <w:rsid w:val="00554B0C"/>
    <w:rsid w:val="0055529A"/>
    <w:rsid w:val="00557B53"/>
    <w:rsid w:val="005608DD"/>
    <w:rsid w:val="00562049"/>
    <w:rsid w:val="00562EF5"/>
    <w:rsid w:val="00563865"/>
    <w:rsid w:val="005719A0"/>
    <w:rsid w:val="0057367B"/>
    <w:rsid w:val="00577F44"/>
    <w:rsid w:val="00577FAC"/>
    <w:rsid w:val="0058008F"/>
    <w:rsid w:val="005813B8"/>
    <w:rsid w:val="00581D70"/>
    <w:rsid w:val="00582199"/>
    <w:rsid w:val="0058275B"/>
    <w:rsid w:val="00582FE6"/>
    <w:rsid w:val="00583EDD"/>
    <w:rsid w:val="00587E18"/>
    <w:rsid w:val="00590594"/>
    <w:rsid w:val="0059206A"/>
    <w:rsid w:val="00596A2E"/>
    <w:rsid w:val="005A0347"/>
    <w:rsid w:val="005A03B4"/>
    <w:rsid w:val="005A0D3A"/>
    <w:rsid w:val="005A279A"/>
    <w:rsid w:val="005A279F"/>
    <w:rsid w:val="005A2A38"/>
    <w:rsid w:val="005A32ED"/>
    <w:rsid w:val="005A6EB0"/>
    <w:rsid w:val="005B0C1D"/>
    <w:rsid w:val="005B1B01"/>
    <w:rsid w:val="005B60CE"/>
    <w:rsid w:val="005C4362"/>
    <w:rsid w:val="005C747B"/>
    <w:rsid w:val="005C7C36"/>
    <w:rsid w:val="005D397D"/>
    <w:rsid w:val="005D3DC9"/>
    <w:rsid w:val="005D4E42"/>
    <w:rsid w:val="005D6E0F"/>
    <w:rsid w:val="005E3370"/>
    <w:rsid w:val="005E4F4C"/>
    <w:rsid w:val="005E716D"/>
    <w:rsid w:val="005F0400"/>
    <w:rsid w:val="005F1D41"/>
    <w:rsid w:val="005F7FC9"/>
    <w:rsid w:val="006049F7"/>
    <w:rsid w:val="00606703"/>
    <w:rsid w:val="00616F65"/>
    <w:rsid w:val="00617CFE"/>
    <w:rsid w:val="006231F4"/>
    <w:rsid w:val="00627877"/>
    <w:rsid w:val="006305F0"/>
    <w:rsid w:val="0063106B"/>
    <w:rsid w:val="00633630"/>
    <w:rsid w:val="00634127"/>
    <w:rsid w:val="006463E7"/>
    <w:rsid w:val="00646ABF"/>
    <w:rsid w:val="006474D4"/>
    <w:rsid w:val="00651AF6"/>
    <w:rsid w:val="00651EBB"/>
    <w:rsid w:val="0065797A"/>
    <w:rsid w:val="00662417"/>
    <w:rsid w:val="00666C41"/>
    <w:rsid w:val="006702B4"/>
    <w:rsid w:val="00676106"/>
    <w:rsid w:val="006773C4"/>
    <w:rsid w:val="00683FAE"/>
    <w:rsid w:val="00687A40"/>
    <w:rsid w:val="00687AE9"/>
    <w:rsid w:val="0069317D"/>
    <w:rsid w:val="00693F52"/>
    <w:rsid w:val="006952C7"/>
    <w:rsid w:val="006A04DF"/>
    <w:rsid w:val="006A33A0"/>
    <w:rsid w:val="006A3492"/>
    <w:rsid w:val="006A38BC"/>
    <w:rsid w:val="006A5485"/>
    <w:rsid w:val="006A693E"/>
    <w:rsid w:val="006A6991"/>
    <w:rsid w:val="006A7524"/>
    <w:rsid w:val="006B1A4A"/>
    <w:rsid w:val="006B1C12"/>
    <w:rsid w:val="006B29F1"/>
    <w:rsid w:val="006B4AD0"/>
    <w:rsid w:val="006C0440"/>
    <w:rsid w:val="006C4B81"/>
    <w:rsid w:val="006D097E"/>
    <w:rsid w:val="006D17B1"/>
    <w:rsid w:val="006D4D02"/>
    <w:rsid w:val="006E0DAF"/>
    <w:rsid w:val="006E4B6A"/>
    <w:rsid w:val="006E65C4"/>
    <w:rsid w:val="006E6E9E"/>
    <w:rsid w:val="006F040F"/>
    <w:rsid w:val="006F1943"/>
    <w:rsid w:val="006F3076"/>
    <w:rsid w:val="006F50F9"/>
    <w:rsid w:val="006F543A"/>
    <w:rsid w:val="006F57AE"/>
    <w:rsid w:val="006F6882"/>
    <w:rsid w:val="007002FA"/>
    <w:rsid w:val="00702A37"/>
    <w:rsid w:val="00702EAA"/>
    <w:rsid w:val="00703C5A"/>
    <w:rsid w:val="007058E4"/>
    <w:rsid w:val="00711BF8"/>
    <w:rsid w:val="00712928"/>
    <w:rsid w:val="00713101"/>
    <w:rsid w:val="00713240"/>
    <w:rsid w:val="00713280"/>
    <w:rsid w:val="007138C6"/>
    <w:rsid w:val="0071551E"/>
    <w:rsid w:val="00720F74"/>
    <w:rsid w:val="0072551A"/>
    <w:rsid w:val="00727927"/>
    <w:rsid w:val="00727A36"/>
    <w:rsid w:val="00731B62"/>
    <w:rsid w:val="00734FC9"/>
    <w:rsid w:val="00735F5B"/>
    <w:rsid w:val="00737EA5"/>
    <w:rsid w:val="00743949"/>
    <w:rsid w:val="007450A1"/>
    <w:rsid w:val="00746229"/>
    <w:rsid w:val="00760E8D"/>
    <w:rsid w:val="00762292"/>
    <w:rsid w:val="007642D6"/>
    <w:rsid w:val="00764A1A"/>
    <w:rsid w:val="00764ADD"/>
    <w:rsid w:val="00767B67"/>
    <w:rsid w:val="0077091E"/>
    <w:rsid w:val="007770FA"/>
    <w:rsid w:val="007808B8"/>
    <w:rsid w:val="00783807"/>
    <w:rsid w:val="00785090"/>
    <w:rsid w:val="0079217E"/>
    <w:rsid w:val="00794982"/>
    <w:rsid w:val="007A3478"/>
    <w:rsid w:val="007A4A57"/>
    <w:rsid w:val="007A7A4F"/>
    <w:rsid w:val="007B1647"/>
    <w:rsid w:val="007B1EE9"/>
    <w:rsid w:val="007B2385"/>
    <w:rsid w:val="007B298F"/>
    <w:rsid w:val="007B4756"/>
    <w:rsid w:val="007B5D9F"/>
    <w:rsid w:val="007B656F"/>
    <w:rsid w:val="007C1524"/>
    <w:rsid w:val="007C654C"/>
    <w:rsid w:val="007C7250"/>
    <w:rsid w:val="007D1039"/>
    <w:rsid w:val="007D11EF"/>
    <w:rsid w:val="007E0B60"/>
    <w:rsid w:val="007E1462"/>
    <w:rsid w:val="007E61DD"/>
    <w:rsid w:val="007F4178"/>
    <w:rsid w:val="007F5A07"/>
    <w:rsid w:val="007F5ADF"/>
    <w:rsid w:val="007F63D2"/>
    <w:rsid w:val="007F6445"/>
    <w:rsid w:val="00801C26"/>
    <w:rsid w:val="00801FEC"/>
    <w:rsid w:val="00810C1E"/>
    <w:rsid w:val="00812850"/>
    <w:rsid w:val="00814013"/>
    <w:rsid w:val="00817494"/>
    <w:rsid w:val="00822378"/>
    <w:rsid w:val="00830BE3"/>
    <w:rsid w:val="0083107F"/>
    <w:rsid w:val="00831420"/>
    <w:rsid w:val="00831A3E"/>
    <w:rsid w:val="008338E5"/>
    <w:rsid w:val="00834507"/>
    <w:rsid w:val="00834576"/>
    <w:rsid w:val="00834F10"/>
    <w:rsid w:val="00835C20"/>
    <w:rsid w:val="00844027"/>
    <w:rsid w:val="00847082"/>
    <w:rsid w:val="0084733E"/>
    <w:rsid w:val="00854F94"/>
    <w:rsid w:val="008568A0"/>
    <w:rsid w:val="00857F6F"/>
    <w:rsid w:val="00860732"/>
    <w:rsid w:val="00863566"/>
    <w:rsid w:val="00864105"/>
    <w:rsid w:val="00864F54"/>
    <w:rsid w:val="00867985"/>
    <w:rsid w:val="0087285E"/>
    <w:rsid w:val="00872E88"/>
    <w:rsid w:val="00873561"/>
    <w:rsid w:val="0087486F"/>
    <w:rsid w:val="00876032"/>
    <w:rsid w:val="00877013"/>
    <w:rsid w:val="008865DD"/>
    <w:rsid w:val="0088713F"/>
    <w:rsid w:val="00895449"/>
    <w:rsid w:val="008A47A3"/>
    <w:rsid w:val="008A6D73"/>
    <w:rsid w:val="008B43E5"/>
    <w:rsid w:val="008B51D3"/>
    <w:rsid w:val="008B5A1D"/>
    <w:rsid w:val="008B67EA"/>
    <w:rsid w:val="008B6878"/>
    <w:rsid w:val="008B7210"/>
    <w:rsid w:val="008C08A7"/>
    <w:rsid w:val="008C3051"/>
    <w:rsid w:val="008C3A9E"/>
    <w:rsid w:val="008C75A3"/>
    <w:rsid w:val="008D0791"/>
    <w:rsid w:val="008D6136"/>
    <w:rsid w:val="008E0AF0"/>
    <w:rsid w:val="008E20BA"/>
    <w:rsid w:val="008E58EA"/>
    <w:rsid w:val="008F7948"/>
    <w:rsid w:val="00900E8B"/>
    <w:rsid w:val="0090626F"/>
    <w:rsid w:val="009070C6"/>
    <w:rsid w:val="00911B90"/>
    <w:rsid w:val="00916946"/>
    <w:rsid w:val="0091725B"/>
    <w:rsid w:val="009172D4"/>
    <w:rsid w:val="009174B9"/>
    <w:rsid w:val="00917574"/>
    <w:rsid w:val="00923FD1"/>
    <w:rsid w:val="0093241E"/>
    <w:rsid w:val="00941CBA"/>
    <w:rsid w:val="009472B4"/>
    <w:rsid w:val="00947D64"/>
    <w:rsid w:val="0095757A"/>
    <w:rsid w:val="00957F87"/>
    <w:rsid w:val="00970E5C"/>
    <w:rsid w:val="00971C2C"/>
    <w:rsid w:val="00984F51"/>
    <w:rsid w:val="00986655"/>
    <w:rsid w:val="00986932"/>
    <w:rsid w:val="009900BC"/>
    <w:rsid w:val="00991C85"/>
    <w:rsid w:val="00997E9D"/>
    <w:rsid w:val="009A1BCA"/>
    <w:rsid w:val="009A4050"/>
    <w:rsid w:val="009B1273"/>
    <w:rsid w:val="009B15B6"/>
    <w:rsid w:val="009B2AD3"/>
    <w:rsid w:val="009B2D8F"/>
    <w:rsid w:val="009C0E61"/>
    <w:rsid w:val="009C38FE"/>
    <w:rsid w:val="009C61F6"/>
    <w:rsid w:val="009D0826"/>
    <w:rsid w:val="009D5BEA"/>
    <w:rsid w:val="009E3763"/>
    <w:rsid w:val="009E596C"/>
    <w:rsid w:val="009E6F42"/>
    <w:rsid w:val="009F1799"/>
    <w:rsid w:val="009F2148"/>
    <w:rsid w:val="009F2152"/>
    <w:rsid w:val="009F2D82"/>
    <w:rsid w:val="009F697D"/>
    <w:rsid w:val="009F7CFC"/>
    <w:rsid w:val="00A012E2"/>
    <w:rsid w:val="00A01BBC"/>
    <w:rsid w:val="00A03AFE"/>
    <w:rsid w:val="00A0410D"/>
    <w:rsid w:val="00A050C8"/>
    <w:rsid w:val="00A06DA0"/>
    <w:rsid w:val="00A06E92"/>
    <w:rsid w:val="00A12E36"/>
    <w:rsid w:val="00A1437E"/>
    <w:rsid w:val="00A228A4"/>
    <w:rsid w:val="00A22A6C"/>
    <w:rsid w:val="00A240C1"/>
    <w:rsid w:val="00A320A2"/>
    <w:rsid w:val="00A32120"/>
    <w:rsid w:val="00A338B7"/>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5747"/>
    <w:rsid w:val="00A70F54"/>
    <w:rsid w:val="00A70FFB"/>
    <w:rsid w:val="00A73F7E"/>
    <w:rsid w:val="00A74533"/>
    <w:rsid w:val="00A77A2A"/>
    <w:rsid w:val="00A8638B"/>
    <w:rsid w:val="00A87470"/>
    <w:rsid w:val="00A87902"/>
    <w:rsid w:val="00A87AED"/>
    <w:rsid w:val="00A92B9D"/>
    <w:rsid w:val="00A9425D"/>
    <w:rsid w:val="00A94583"/>
    <w:rsid w:val="00A96430"/>
    <w:rsid w:val="00AA0F3A"/>
    <w:rsid w:val="00AA2650"/>
    <w:rsid w:val="00AA486B"/>
    <w:rsid w:val="00AA4A5D"/>
    <w:rsid w:val="00AA66D6"/>
    <w:rsid w:val="00AB02B3"/>
    <w:rsid w:val="00AB6140"/>
    <w:rsid w:val="00AB6280"/>
    <w:rsid w:val="00AC0FD2"/>
    <w:rsid w:val="00AC2E36"/>
    <w:rsid w:val="00AC5ABC"/>
    <w:rsid w:val="00AD150C"/>
    <w:rsid w:val="00AD4235"/>
    <w:rsid w:val="00AD4D31"/>
    <w:rsid w:val="00AD5381"/>
    <w:rsid w:val="00AD688C"/>
    <w:rsid w:val="00AE0394"/>
    <w:rsid w:val="00AE70FB"/>
    <w:rsid w:val="00AE71CD"/>
    <w:rsid w:val="00AF6176"/>
    <w:rsid w:val="00B01E01"/>
    <w:rsid w:val="00B02EC8"/>
    <w:rsid w:val="00B03258"/>
    <w:rsid w:val="00B233BC"/>
    <w:rsid w:val="00B23B00"/>
    <w:rsid w:val="00B24C9C"/>
    <w:rsid w:val="00B25CEF"/>
    <w:rsid w:val="00B25FC0"/>
    <w:rsid w:val="00B303EF"/>
    <w:rsid w:val="00B30F81"/>
    <w:rsid w:val="00B30FC1"/>
    <w:rsid w:val="00B33FDA"/>
    <w:rsid w:val="00B34433"/>
    <w:rsid w:val="00B352F5"/>
    <w:rsid w:val="00B37B0B"/>
    <w:rsid w:val="00B41CD4"/>
    <w:rsid w:val="00B4212B"/>
    <w:rsid w:val="00B446CD"/>
    <w:rsid w:val="00B45917"/>
    <w:rsid w:val="00B462CC"/>
    <w:rsid w:val="00B54E0C"/>
    <w:rsid w:val="00B563AA"/>
    <w:rsid w:val="00B56DDA"/>
    <w:rsid w:val="00B60C30"/>
    <w:rsid w:val="00B60E96"/>
    <w:rsid w:val="00B61196"/>
    <w:rsid w:val="00B63DDD"/>
    <w:rsid w:val="00B651A1"/>
    <w:rsid w:val="00B65552"/>
    <w:rsid w:val="00B67956"/>
    <w:rsid w:val="00B70B1C"/>
    <w:rsid w:val="00B7422A"/>
    <w:rsid w:val="00B80BE9"/>
    <w:rsid w:val="00B82325"/>
    <w:rsid w:val="00B92EA5"/>
    <w:rsid w:val="00B93790"/>
    <w:rsid w:val="00B94228"/>
    <w:rsid w:val="00B94E7F"/>
    <w:rsid w:val="00B96ABF"/>
    <w:rsid w:val="00B9725C"/>
    <w:rsid w:val="00BA42FE"/>
    <w:rsid w:val="00BB106C"/>
    <w:rsid w:val="00BC30C1"/>
    <w:rsid w:val="00BC33C0"/>
    <w:rsid w:val="00BC44FE"/>
    <w:rsid w:val="00BD3E2B"/>
    <w:rsid w:val="00BD4284"/>
    <w:rsid w:val="00BD4EBC"/>
    <w:rsid w:val="00BD6BDD"/>
    <w:rsid w:val="00BD7C65"/>
    <w:rsid w:val="00BE0DC5"/>
    <w:rsid w:val="00BE1BFD"/>
    <w:rsid w:val="00BF02F8"/>
    <w:rsid w:val="00C0094B"/>
    <w:rsid w:val="00C0216E"/>
    <w:rsid w:val="00C03292"/>
    <w:rsid w:val="00C03FA0"/>
    <w:rsid w:val="00C05ACE"/>
    <w:rsid w:val="00C1017D"/>
    <w:rsid w:val="00C10BA8"/>
    <w:rsid w:val="00C12FFD"/>
    <w:rsid w:val="00C132DA"/>
    <w:rsid w:val="00C15C79"/>
    <w:rsid w:val="00C16BAC"/>
    <w:rsid w:val="00C211C9"/>
    <w:rsid w:val="00C237C7"/>
    <w:rsid w:val="00C26C4E"/>
    <w:rsid w:val="00C27272"/>
    <w:rsid w:val="00C32B18"/>
    <w:rsid w:val="00C35851"/>
    <w:rsid w:val="00C36767"/>
    <w:rsid w:val="00C41BBE"/>
    <w:rsid w:val="00C42694"/>
    <w:rsid w:val="00C44898"/>
    <w:rsid w:val="00C45525"/>
    <w:rsid w:val="00C4693F"/>
    <w:rsid w:val="00C47CC4"/>
    <w:rsid w:val="00C569BD"/>
    <w:rsid w:val="00C60948"/>
    <w:rsid w:val="00C6393F"/>
    <w:rsid w:val="00C65609"/>
    <w:rsid w:val="00C65AEA"/>
    <w:rsid w:val="00C677EB"/>
    <w:rsid w:val="00C74B5C"/>
    <w:rsid w:val="00C77820"/>
    <w:rsid w:val="00C83184"/>
    <w:rsid w:val="00C83810"/>
    <w:rsid w:val="00C915CC"/>
    <w:rsid w:val="00C95F8E"/>
    <w:rsid w:val="00C97D85"/>
    <w:rsid w:val="00CA26F6"/>
    <w:rsid w:val="00CA602D"/>
    <w:rsid w:val="00CB3CAC"/>
    <w:rsid w:val="00CB49BF"/>
    <w:rsid w:val="00CB5784"/>
    <w:rsid w:val="00CB752C"/>
    <w:rsid w:val="00CB7DB9"/>
    <w:rsid w:val="00CC1141"/>
    <w:rsid w:val="00CC356F"/>
    <w:rsid w:val="00CC7944"/>
    <w:rsid w:val="00CD198D"/>
    <w:rsid w:val="00CD2BE0"/>
    <w:rsid w:val="00CD2E85"/>
    <w:rsid w:val="00CE1990"/>
    <w:rsid w:val="00CE1F94"/>
    <w:rsid w:val="00CE2A01"/>
    <w:rsid w:val="00CE3A2B"/>
    <w:rsid w:val="00CE5C61"/>
    <w:rsid w:val="00CE681B"/>
    <w:rsid w:val="00CF34D6"/>
    <w:rsid w:val="00CF7F66"/>
    <w:rsid w:val="00D0040F"/>
    <w:rsid w:val="00D07105"/>
    <w:rsid w:val="00D108C6"/>
    <w:rsid w:val="00D11DE4"/>
    <w:rsid w:val="00D16057"/>
    <w:rsid w:val="00D203A7"/>
    <w:rsid w:val="00D20F21"/>
    <w:rsid w:val="00D2495F"/>
    <w:rsid w:val="00D273F7"/>
    <w:rsid w:val="00D3078A"/>
    <w:rsid w:val="00D34052"/>
    <w:rsid w:val="00D41E89"/>
    <w:rsid w:val="00D4609B"/>
    <w:rsid w:val="00D556F5"/>
    <w:rsid w:val="00D55754"/>
    <w:rsid w:val="00D6494C"/>
    <w:rsid w:val="00D71251"/>
    <w:rsid w:val="00D719AF"/>
    <w:rsid w:val="00D72DA1"/>
    <w:rsid w:val="00D809EA"/>
    <w:rsid w:val="00D86E1F"/>
    <w:rsid w:val="00D873A9"/>
    <w:rsid w:val="00D919FB"/>
    <w:rsid w:val="00D93AA9"/>
    <w:rsid w:val="00D94455"/>
    <w:rsid w:val="00D96F5E"/>
    <w:rsid w:val="00DA1A6A"/>
    <w:rsid w:val="00DA2EF3"/>
    <w:rsid w:val="00DB07C5"/>
    <w:rsid w:val="00DB52FE"/>
    <w:rsid w:val="00DD2760"/>
    <w:rsid w:val="00DE0EE8"/>
    <w:rsid w:val="00DE7C74"/>
    <w:rsid w:val="00DF33D1"/>
    <w:rsid w:val="00E0047A"/>
    <w:rsid w:val="00E03EAD"/>
    <w:rsid w:val="00E074A2"/>
    <w:rsid w:val="00E118F8"/>
    <w:rsid w:val="00E167FF"/>
    <w:rsid w:val="00E20D9C"/>
    <w:rsid w:val="00E2287E"/>
    <w:rsid w:val="00E238F6"/>
    <w:rsid w:val="00E30EB0"/>
    <w:rsid w:val="00E31FD4"/>
    <w:rsid w:val="00E336F4"/>
    <w:rsid w:val="00E426CD"/>
    <w:rsid w:val="00E47101"/>
    <w:rsid w:val="00E478A5"/>
    <w:rsid w:val="00E503AD"/>
    <w:rsid w:val="00E538A8"/>
    <w:rsid w:val="00E54D8C"/>
    <w:rsid w:val="00E62ADA"/>
    <w:rsid w:val="00E63EFD"/>
    <w:rsid w:val="00E63F5D"/>
    <w:rsid w:val="00E74490"/>
    <w:rsid w:val="00E7453A"/>
    <w:rsid w:val="00E75C22"/>
    <w:rsid w:val="00E80488"/>
    <w:rsid w:val="00E87399"/>
    <w:rsid w:val="00E87D60"/>
    <w:rsid w:val="00E9065F"/>
    <w:rsid w:val="00E91232"/>
    <w:rsid w:val="00E9559E"/>
    <w:rsid w:val="00E9792B"/>
    <w:rsid w:val="00EA151F"/>
    <w:rsid w:val="00EA156B"/>
    <w:rsid w:val="00EA7893"/>
    <w:rsid w:val="00EA7ABD"/>
    <w:rsid w:val="00EB0830"/>
    <w:rsid w:val="00EB1021"/>
    <w:rsid w:val="00EB395F"/>
    <w:rsid w:val="00EB48C7"/>
    <w:rsid w:val="00EC00BF"/>
    <w:rsid w:val="00ED028E"/>
    <w:rsid w:val="00ED46E9"/>
    <w:rsid w:val="00ED6239"/>
    <w:rsid w:val="00ED7D0F"/>
    <w:rsid w:val="00EE105C"/>
    <w:rsid w:val="00EE4A6C"/>
    <w:rsid w:val="00EE52F4"/>
    <w:rsid w:val="00EF00C7"/>
    <w:rsid w:val="00EF11F8"/>
    <w:rsid w:val="00EF1861"/>
    <w:rsid w:val="00EF60CE"/>
    <w:rsid w:val="00EF68CA"/>
    <w:rsid w:val="00EF6921"/>
    <w:rsid w:val="00EF79E2"/>
    <w:rsid w:val="00F01C4B"/>
    <w:rsid w:val="00F0237F"/>
    <w:rsid w:val="00F03AD8"/>
    <w:rsid w:val="00F03C40"/>
    <w:rsid w:val="00F053A1"/>
    <w:rsid w:val="00F10206"/>
    <w:rsid w:val="00F10BEC"/>
    <w:rsid w:val="00F13196"/>
    <w:rsid w:val="00F1364A"/>
    <w:rsid w:val="00F20651"/>
    <w:rsid w:val="00F20AD3"/>
    <w:rsid w:val="00F22EEB"/>
    <w:rsid w:val="00F27E9E"/>
    <w:rsid w:val="00F3324C"/>
    <w:rsid w:val="00F35F8A"/>
    <w:rsid w:val="00F36BEA"/>
    <w:rsid w:val="00F403C3"/>
    <w:rsid w:val="00F413AD"/>
    <w:rsid w:val="00F41A36"/>
    <w:rsid w:val="00F44117"/>
    <w:rsid w:val="00F44CCC"/>
    <w:rsid w:val="00F459E3"/>
    <w:rsid w:val="00F46140"/>
    <w:rsid w:val="00F46823"/>
    <w:rsid w:val="00F51522"/>
    <w:rsid w:val="00F548C1"/>
    <w:rsid w:val="00F5753C"/>
    <w:rsid w:val="00F57B72"/>
    <w:rsid w:val="00F65137"/>
    <w:rsid w:val="00F663BD"/>
    <w:rsid w:val="00F743B0"/>
    <w:rsid w:val="00F74709"/>
    <w:rsid w:val="00F7514D"/>
    <w:rsid w:val="00F75707"/>
    <w:rsid w:val="00F75B58"/>
    <w:rsid w:val="00F77F45"/>
    <w:rsid w:val="00F802CD"/>
    <w:rsid w:val="00F80C47"/>
    <w:rsid w:val="00F83206"/>
    <w:rsid w:val="00F87D29"/>
    <w:rsid w:val="00F9102A"/>
    <w:rsid w:val="00F9164B"/>
    <w:rsid w:val="00F926E3"/>
    <w:rsid w:val="00F949B6"/>
    <w:rsid w:val="00F95078"/>
    <w:rsid w:val="00FA140F"/>
    <w:rsid w:val="00FA2A3F"/>
    <w:rsid w:val="00FA408A"/>
    <w:rsid w:val="00FA7DD8"/>
    <w:rsid w:val="00FB05DF"/>
    <w:rsid w:val="00FB0FA7"/>
    <w:rsid w:val="00FB17C7"/>
    <w:rsid w:val="00FB44DB"/>
    <w:rsid w:val="00FB5E65"/>
    <w:rsid w:val="00FC05CC"/>
    <w:rsid w:val="00FC0F76"/>
    <w:rsid w:val="00FC1685"/>
    <w:rsid w:val="00FC2525"/>
    <w:rsid w:val="00FC3CCD"/>
    <w:rsid w:val="00FD15AF"/>
    <w:rsid w:val="00FD30A5"/>
    <w:rsid w:val="00FD50CB"/>
    <w:rsid w:val="00FD7688"/>
    <w:rsid w:val="00FE1688"/>
    <w:rsid w:val="00FE33CB"/>
    <w:rsid w:val="00FE3D63"/>
    <w:rsid w:val="00FE7680"/>
    <w:rsid w:val="00FF29F1"/>
    <w:rsid w:val="00FF4CA7"/>
    <w:rsid w:val="00FF4CB6"/>
    <w:rsid w:val="00FF53EC"/>
    <w:rsid w:val="00FF660F"/>
    <w:rsid w:val="0BCA1040"/>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semiHidden="1"/>
    <w:lsdException w:name="header" w:uiPriority="99"/>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Body Text 2" w:semiHidden="1"/>
    <w:lsdException w:name="Body Text 3" w:semiHidden="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cs="Times New Roman"/>
      <w:sz w:val="22"/>
      <w:szCs w:val="22"/>
      <w:lang w:val="id-ID"/>
    </w:rPr>
  </w:style>
  <w:style w:type="paragraph" w:styleId="Heading1">
    <w:name w:val="heading 1"/>
    <w:basedOn w:val="Normal"/>
    <w:next w:val="Normal"/>
    <w:link w:val="Heading1Char"/>
    <w:qFormat/>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pPr>
      <w:spacing w:after="0" w:line="240" w:lineRule="auto"/>
    </w:pPr>
    <w:rPr>
      <w:rFonts w:ascii="Tahoma" w:hAnsi="Tahoma" w:cs="Tahoma"/>
      <w:sz w:val="16"/>
      <w:szCs w:val="16"/>
    </w:rPr>
  </w:style>
  <w:style w:type="paragraph" w:styleId="BodyText">
    <w:name w:val="Body Text"/>
    <w:basedOn w:val="Normal"/>
    <w:link w:val="BodyTextChar"/>
    <w:pPr>
      <w:spacing w:after="120" w:line="240" w:lineRule="auto"/>
    </w:pPr>
    <w:rPr>
      <w:rFonts w:ascii="Times New Roman" w:eastAsia="Calibri" w:hAnsi="Times New Roman"/>
      <w:sz w:val="24"/>
      <w:szCs w:val="24"/>
      <w:lang w:val="en-US"/>
    </w:rPr>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styleId="BodyTextIndent">
    <w:name w:val="Body Text Indent"/>
    <w:basedOn w:val="Normal"/>
    <w:link w:val="BodyTextIndentChar"/>
    <w:pPr>
      <w:spacing w:after="0" w:line="480" w:lineRule="auto"/>
      <w:ind w:left="567" w:firstLine="709"/>
      <w:jc w:val="both"/>
    </w:pPr>
    <w:rPr>
      <w:rFonts w:ascii="Times New Roman" w:eastAsia="Calibri" w:hAnsi="Times New Roman"/>
      <w:sz w:val="24"/>
      <w:szCs w:val="20"/>
      <w:lang w:val="en-US"/>
    </w:rPr>
  </w:style>
  <w:style w:type="paragraph" w:styleId="BodyTextIndent2">
    <w:name w:val="Body Text Indent 2"/>
    <w:basedOn w:val="Normal"/>
    <w:link w:val="BodyTextIndent2Char"/>
    <w:pPr>
      <w:spacing w:after="120" w:line="480" w:lineRule="auto"/>
      <w:ind w:left="283"/>
    </w:pPr>
    <w:rPr>
      <w:rFonts w:ascii="Times New Roman" w:eastAsia="Calibri" w:hAnsi="Times New Roman"/>
      <w:sz w:val="24"/>
      <w:szCs w:val="24"/>
      <w:lang w:val="en-US"/>
    </w:rPr>
  </w:style>
  <w:style w:type="paragraph" w:styleId="BodyTextIndent3">
    <w:name w:val="Body Text Indent 3"/>
    <w:basedOn w:val="Normal"/>
    <w:link w:val="BodyTextIndent3Char"/>
    <w:pPr>
      <w:spacing w:after="120"/>
      <w:ind w:left="360"/>
    </w:pPr>
    <w:rPr>
      <w:sz w:val="16"/>
      <w:szCs w:val="16"/>
      <w:lang w:val="zh-CN"/>
    </w:rPr>
  </w:style>
  <w:style w:type="paragraph" w:styleId="CommentText">
    <w:name w:val="annotation text"/>
    <w:basedOn w:val="Normal"/>
    <w:link w:val="CommentTextChar"/>
    <w:semiHidden/>
    <w:pPr>
      <w:spacing w:line="240" w:lineRule="auto"/>
    </w:pPr>
    <w:rPr>
      <w:rFonts w:eastAsia="Calibri"/>
      <w:sz w:val="20"/>
      <w:szCs w:val="20"/>
      <w:lang w:val="en-US"/>
    </w:rPr>
  </w:style>
  <w:style w:type="paragraph" w:styleId="DocumentMap">
    <w:name w:val="Document Map"/>
    <w:basedOn w:val="Normal"/>
    <w:link w:val="DocumentMapChar"/>
    <w:semiHidden/>
    <w:pPr>
      <w:spacing w:after="0" w:line="240" w:lineRule="auto"/>
    </w:pPr>
    <w:rPr>
      <w:rFonts w:ascii="Tahoma" w:hAnsi="Tahoma" w:cs="Tahoma"/>
      <w:sz w:val="16"/>
      <w:szCs w:val="16"/>
    </w:rPr>
  </w:style>
  <w:style w:type="paragraph" w:styleId="Footer">
    <w:name w:val="footer"/>
    <w:basedOn w:val="Normal"/>
    <w:link w:val="FooterChar"/>
    <w:uiPriority w:val="99"/>
    <w:qFormat/>
    <w:pPr>
      <w:tabs>
        <w:tab w:val="center" w:pos="4513"/>
        <w:tab w:val="right" w:pos="9026"/>
      </w:tabs>
      <w:spacing w:after="0" w:line="240" w:lineRule="auto"/>
    </w:pPr>
  </w:style>
  <w:style w:type="paragraph" w:styleId="FootnoteText">
    <w:name w:val="footnote text"/>
    <w:basedOn w:val="Normal"/>
    <w:link w:val="FootnoteTextChar"/>
    <w:uiPriority w:val="99"/>
    <w:pPr>
      <w:spacing w:after="0" w:line="240" w:lineRule="auto"/>
    </w:pPr>
    <w:rPr>
      <w:rFonts w:ascii="Times New Roman" w:eastAsia="Calibri" w:hAnsi="Times New Roman"/>
      <w:sz w:val="20"/>
      <w:szCs w:val="20"/>
      <w:lang w:val="en-US"/>
    </w:rPr>
  </w:style>
  <w:style w:type="paragraph" w:styleId="Header">
    <w:name w:val="header"/>
    <w:basedOn w:val="Normal"/>
    <w:link w:val="HeaderChar"/>
    <w:uiPriority w:val="99"/>
    <w:pPr>
      <w:tabs>
        <w:tab w:val="center" w:pos="4513"/>
        <w:tab w:val="right" w:pos="9026"/>
      </w:tabs>
      <w:spacing w:after="0" w:line="240" w:lineRule="auto"/>
    </w:pPr>
  </w:style>
  <w:style w:type="paragraph" w:styleId="NormalWeb">
    <w:name w:val="Normal (Web)"/>
    <w:basedOn w:val="Normal"/>
    <w:link w:val="NormalWebChar"/>
    <w:uiPriority w:val="99"/>
    <w:pPr>
      <w:spacing w:before="100" w:after="100" w:line="240" w:lineRule="auto"/>
    </w:pPr>
    <w:rPr>
      <w:rFonts w:ascii="Times New Roman" w:eastAsia="Calibri" w:hAnsi="Times New Roman"/>
      <w:sz w:val="24"/>
      <w:szCs w:val="24"/>
      <w:lang w:val="en-US"/>
    </w:rPr>
  </w:style>
  <w:style w:type="paragraph" w:styleId="Title">
    <w:name w:val="Title"/>
    <w:basedOn w:val="Normal"/>
    <w:link w:val="TitleChar"/>
    <w:qFormat/>
    <w:pPr>
      <w:spacing w:after="0" w:line="240" w:lineRule="auto"/>
      <w:jc w:val="center"/>
    </w:pPr>
    <w:rPr>
      <w:rFonts w:ascii="Times New Roman" w:hAnsi="Times New Roman"/>
      <w:b/>
      <w:bCs/>
      <w:sz w:val="24"/>
      <w:szCs w:val="24"/>
      <w:lang w:val="en-GB"/>
    </w:rPr>
  </w:style>
  <w:style w:type="character" w:styleId="Emphasis">
    <w:name w:val="Emphasis"/>
    <w:qFormat/>
    <w:rPr>
      <w:i/>
      <w:iCs/>
    </w:rPr>
  </w:style>
  <w:style w:type="character" w:styleId="FootnoteReference">
    <w:name w:val="footnote reference"/>
    <w:rPr>
      <w:vertAlign w:val="superscript"/>
    </w:rPr>
  </w:style>
  <w:style w:type="character" w:styleId="Hyperlink">
    <w:name w:val="Hyperlink"/>
    <w:rPr>
      <w:rFonts w:cs="Times New Roman"/>
      <w:color w:val="0000FF"/>
      <w:u w:val="single"/>
    </w:rPr>
  </w:style>
  <w:style w:type="character" w:styleId="PageNumber">
    <w:name w:val="page number"/>
    <w:basedOn w:val="DefaultParagraphFont"/>
  </w:style>
  <w:style w:type="table" w:styleId="TableGrid">
    <w:name w:val="Table Grid"/>
    <w:basedOn w:val="TableNormal"/>
    <w:qFormat/>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locked/>
    <w:rPr>
      <w:rFonts w:eastAsia="Calibri"/>
      <w:b/>
      <w:bCs/>
      <w:color w:val="000000"/>
      <w:sz w:val="24"/>
      <w:szCs w:val="24"/>
      <w:lang w:val="en-US" w:eastAsia="en-US" w:bidi="ar-SA"/>
    </w:rPr>
  </w:style>
  <w:style w:type="character" w:customStyle="1" w:styleId="Heading2Char">
    <w:name w:val="Heading 2 Char"/>
    <w:link w:val="Heading2"/>
    <w:locked/>
    <w:rPr>
      <w:rFonts w:eastAsia="Calibri"/>
      <w:b/>
      <w:bCs/>
      <w:color w:val="000000"/>
      <w:lang w:val="en-US" w:eastAsia="en-US" w:bidi="ar-SA"/>
    </w:rPr>
  </w:style>
  <w:style w:type="character" w:customStyle="1" w:styleId="Heading3Char">
    <w:name w:val="Heading 3 Char"/>
    <w:link w:val="Heading3"/>
    <w:locked/>
    <w:rPr>
      <w:rFonts w:eastAsia="Calibri"/>
      <w:b/>
      <w:bCs/>
      <w:color w:val="000000"/>
      <w:sz w:val="24"/>
      <w:szCs w:val="24"/>
      <w:lang w:val="en-US" w:eastAsia="en-US" w:bidi="ar-SA"/>
    </w:rPr>
  </w:style>
  <w:style w:type="character" w:customStyle="1" w:styleId="Heading5Char">
    <w:name w:val="Heading 5 Char"/>
    <w:link w:val="Heading5"/>
    <w:qFormat/>
    <w:locked/>
    <w:rPr>
      <w:rFonts w:eastAsia="Calibri"/>
      <w:b/>
      <w:bCs/>
      <w:color w:val="000000"/>
      <w:sz w:val="24"/>
      <w:szCs w:val="24"/>
      <w:lang w:val="en-US" w:eastAsia="en-US" w:bidi="ar-SA"/>
    </w:rPr>
  </w:style>
  <w:style w:type="character" w:customStyle="1" w:styleId="BodyTextIndentChar">
    <w:name w:val="Body Text Indent Char"/>
    <w:link w:val="BodyTextIndent"/>
    <w:locked/>
    <w:rPr>
      <w:rFonts w:eastAsia="Calibri"/>
      <w:sz w:val="24"/>
      <w:lang w:val="en-US" w:eastAsia="en-US" w:bidi="ar-SA"/>
    </w:rPr>
  </w:style>
  <w:style w:type="character" w:customStyle="1" w:styleId="BodyTextIndent2Char">
    <w:name w:val="Body Text Indent 2 Char"/>
    <w:link w:val="BodyTextIndent2"/>
    <w:locked/>
    <w:rPr>
      <w:rFonts w:eastAsia="Calibri"/>
      <w:sz w:val="24"/>
      <w:szCs w:val="24"/>
      <w:lang w:val="en-US" w:eastAsia="en-US" w:bidi="ar-SA"/>
    </w:rPr>
  </w:style>
  <w:style w:type="character" w:customStyle="1" w:styleId="BodyTextChar">
    <w:name w:val="Body Text Char"/>
    <w:link w:val="BodyText"/>
    <w:locked/>
    <w:rPr>
      <w:rFonts w:eastAsia="Calibri"/>
      <w:sz w:val="24"/>
      <w:szCs w:val="24"/>
      <w:lang w:val="en-US" w:eastAsia="en-US" w:bidi="ar-SA"/>
    </w:rPr>
  </w:style>
  <w:style w:type="character" w:customStyle="1" w:styleId="FootnoteTextChar">
    <w:name w:val="Footnote Text Char"/>
    <w:link w:val="FootnoteText"/>
    <w:uiPriority w:val="99"/>
    <w:locked/>
    <w:rPr>
      <w:rFonts w:eastAsia="Calibri"/>
      <w:lang w:val="en-US" w:eastAsia="en-US" w:bidi="ar-SA"/>
    </w:rPr>
  </w:style>
  <w:style w:type="paragraph" w:styleId="ListParagraph">
    <w:name w:val="List Paragraph"/>
    <w:basedOn w:val="Normal"/>
    <w:link w:val="ListParagraphChar"/>
    <w:uiPriority w:val="34"/>
    <w:qFormat/>
    <w:pPr>
      <w:ind w:left="720"/>
    </w:pPr>
    <w:rPr>
      <w:lang w:eastAsia="zh-CN"/>
    </w:rPr>
  </w:style>
  <w:style w:type="character" w:customStyle="1" w:styleId="HeaderChar">
    <w:name w:val="Header Char"/>
    <w:link w:val="Header"/>
    <w:uiPriority w:val="99"/>
    <w:locked/>
    <w:rPr>
      <w:rFonts w:ascii="Calibri" w:hAnsi="Calibri"/>
      <w:sz w:val="22"/>
      <w:szCs w:val="22"/>
      <w:lang w:val="id-ID" w:eastAsia="en-US" w:bidi="ar-SA"/>
    </w:rPr>
  </w:style>
  <w:style w:type="character" w:customStyle="1" w:styleId="FooterChar">
    <w:name w:val="Footer Char"/>
    <w:link w:val="Footer"/>
    <w:uiPriority w:val="99"/>
    <w:locked/>
    <w:rPr>
      <w:rFonts w:ascii="Calibri" w:hAnsi="Calibri"/>
      <w:sz w:val="22"/>
      <w:szCs w:val="22"/>
      <w:lang w:val="id-ID" w:eastAsia="en-US" w:bidi="ar-SA"/>
    </w:rPr>
  </w:style>
  <w:style w:type="character" w:customStyle="1" w:styleId="BodyText2Char">
    <w:name w:val="Body Text 2 Char"/>
    <w:link w:val="BodyText2"/>
    <w:semiHidden/>
    <w:locked/>
    <w:rPr>
      <w:rFonts w:ascii="Calibri" w:hAnsi="Calibri"/>
      <w:sz w:val="22"/>
      <w:szCs w:val="22"/>
      <w:lang w:val="id-ID" w:eastAsia="en-US" w:bidi="ar-SA"/>
    </w:rPr>
  </w:style>
  <w:style w:type="character" w:customStyle="1" w:styleId="NormalWebChar">
    <w:name w:val="Normal (Web) Char"/>
    <w:link w:val="NormalWeb"/>
    <w:locked/>
    <w:rPr>
      <w:rFonts w:eastAsia="Calibri"/>
      <w:sz w:val="24"/>
      <w:szCs w:val="24"/>
      <w:lang w:val="en-US" w:eastAsia="en-US" w:bidi="ar-SA"/>
    </w:rPr>
  </w:style>
  <w:style w:type="character" w:customStyle="1" w:styleId="BalloonTextChar">
    <w:name w:val="Balloon Text Char"/>
    <w:link w:val="BalloonText"/>
    <w:semiHidden/>
    <w:locked/>
    <w:rPr>
      <w:rFonts w:ascii="Tahoma" w:hAnsi="Tahoma" w:cs="Tahoma"/>
      <w:sz w:val="16"/>
      <w:szCs w:val="16"/>
      <w:lang w:val="id-ID" w:eastAsia="en-US" w:bidi="ar-SA"/>
    </w:rPr>
  </w:style>
  <w:style w:type="paragraph" w:customStyle="1" w:styleId="Default">
    <w:name w:val="Default"/>
    <w:pPr>
      <w:autoSpaceDE w:val="0"/>
      <w:autoSpaceDN w:val="0"/>
      <w:adjustRightInd w:val="0"/>
    </w:pPr>
    <w:rPr>
      <w:rFonts w:eastAsia="Times New Roman" w:cs="Calibri"/>
      <w:color w:val="000000"/>
      <w:sz w:val="24"/>
      <w:szCs w:val="24"/>
    </w:rPr>
  </w:style>
  <w:style w:type="paragraph" w:customStyle="1" w:styleId="Para-0">
    <w:name w:val="Para-0"/>
    <w:basedOn w:val="Normal"/>
    <w:link w:val="Para-0Char"/>
    <w:pPr>
      <w:tabs>
        <w:tab w:val="left" w:pos="357"/>
      </w:tabs>
      <w:spacing w:after="0" w:line="260" w:lineRule="atLeast"/>
      <w:jc w:val="both"/>
    </w:pPr>
    <w:rPr>
      <w:sz w:val="24"/>
      <w:szCs w:val="24"/>
      <w:lang w:val="en-US"/>
    </w:rPr>
  </w:style>
  <w:style w:type="character" w:customStyle="1" w:styleId="Para-0Char">
    <w:name w:val="Para-0 Char"/>
    <w:link w:val="Para-0"/>
    <w:locked/>
    <w:rPr>
      <w:rFonts w:ascii="Calibri" w:hAnsi="Calibri"/>
      <w:sz w:val="24"/>
      <w:szCs w:val="24"/>
      <w:lang w:val="en-US" w:eastAsia="en-US" w:bidi="ar-SA"/>
    </w:rPr>
  </w:style>
  <w:style w:type="character" w:customStyle="1" w:styleId="CommentTextChar">
    <w:name w:val="Comment Text Char"/>
    <w:link w:val="CommentText"/>
    <w:semiHidden/>
    <w:locked/>
    <w:rPr>
      <w:rFonts w:ascii="Calibri" w:eastAsia="Calibri" w:hAnsi="Calibri"/>
      <w:lang w:val="en-US" w:eastAsia="en-US" w:bidi="ar-SA"/>
    </w:rPr>
  </w:style>
  <w:style w:type="character" w:customStyle="1" w:styleId="BodyText3Char">
    <w:name w:val="Body Text 3 Char"/>
    <w:link w:val="BodyText3"/>
    <w:semiHidden/>
    <w:locked/>
    <w:rPr>
      <w:rFonts w:ascii="Calibri" w:hAnsi="Calibri"/>
      <w:sz w:val="16"/>
      <w:szCs w:val="16"/>
      <w:lang w:val="id-ID" w:eastAsia="en-US" w:bidi="ar-SA"/>
    </w:rPr>
  </w:style>
  <w:style w:type="character" w:customStyle="1" w:styleId="DocumentMapChar">
    <w:name w:val="Document Map Char"/>
    <w:link w:val="DocumentMap"/>
    <w:semiHidden/>
    <w:locked/>
    <w:rPr>
      <w:rFonts w:ascii="Tahoma" w:hAnsi="Tahoma" w:cs="Tahoma"/>
      <w:sz w:val="16"/>
      <w:szCs w:val="16"/>
      <w:lang w:val="id-ID" w:eastAsia="en-US" w:bidi="ar-SA"/>
    </w:rPr>
  </w:style>
  <w:style w:type="paragraph" w:styleId="NoSpacing">
    <w:name w:val="No Spacing"/>
    <w:uiPriority w:val="1"/>
    <w:qFormat/>
    <w:rPr>
      <w:rFonts w:eastAsia="Times New Roman" w:cs="Times New Roman"/>
      <w:sz w:val="22"/>
      <w:szCs w:val="22"/>
      <w:lang w:val="id-ID"/>
    </w:rPr>
  </w:style>
  <w:style w:type="paragraph" w:customStyle="1" w:styleId="Body-teks">
    <w:name w:val="Body-teks"/>
    <w:basedOn w:val="Normal"/>
    <w:link w:val="Body-teksChar"/>
    <w:qFormat/>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Pr>
      <w:szCs w:val="24"/>
      <w:lang w:val="id-ID" w:eastAsia="en-US" w:bidi="ar-SA"/>
    </w:rPr>
  </w:style>
  <w:style w:type="character" w:customStyle="1" w:styleId="personname">
    <w:name w:val="person_name"/>
    <w:basedOn w:val="DefaultParagraphFont"/>
  </w:style>
  <w:style w:type="character" w:customStyle="1" w:styleId="longtext">
    <w:name w:val="long_text"/>
    <w:basedOn w:val="DefaultParagraphFont"/>
  </w:style>
  <w:style w:type="character" w:customStyle="1" w:styleId="hps">
    <w:name w:val="hps"/>
    <w:basedOn w:val="DefaultParagraphFont"/>
  </w:style>
  <w:style w:type="character" w:customStyle="1" w:styleId="hpsatn">
    <w:name w:val="hps atn"/>
    <w:basedOn w:val="DefaultParagraphFont"/>
  </w:style>
  <w:style w:type="character" w:customStyle="1" w:styleId="BodyTextIndent3Char">
    <w:name w:val="Body Text Indent 3 Char"/>
    <w:link w:val="BodyTextIndent3"/>
    <w:rPr>
      <w:rFonts w:ascii="Calibri" w:hAnsi="Calibri"/>
      <w:sz w:val="16"/>
      <w:szCs w:val="16"/>
      <w:lang w:eastAsia="en-US"/>
    </w:rPr>
  </w:style>
  <w:style w:type="character" w:customStyle="1" w:styleId="TitleChar">
    <w:name w:val="Title Char"/>
    <w:link w:val="Title"/>
    <w:rPr>
      <w:b/>
      <w:bCs/>
      <w:sz w:val="24"/>
      <w:szCs w:val="24"/>
      <w:lang w:val="en-GB" w:eastAsia="en-US"/>
    </w:rPr>
  </w:style>
  <w:style w:type="character" w:customStyle="1" w:styleId="ListParagraphChar">
    <w:name w:val="List Paragraph Char"/>
    <w:link w:val="ListParagraph"/>
    <w:uiPriority w:val="34"/>
    <w:qFormat/>
    <w:locked/>
    <w:rPr>
      <w:rFonts w:ascii="Calibri" w:hAnsi="Calibri"/>
      <w:sz w:val="22"/>
      <w:szCs w:val="22"/>
      <w:lang w:val="id-ID"/>
    </w:rPr>
  </w:style>
  <w:style w:type="paragraph" w:customStyle="1" w:styleId="ListParagraph1">
    <w:name w:val="List Paragraph1"/>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semiHidden="1"/>
    <w:lsdException w:name="header" w:uiPriority="99"/>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Body Text 2" w:semiHidden="1"/>
    <w:lsdException w:name="Body Text 3" w:semiHidden="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cs="Times New Roman"/>
      <w:sz w:val="22"/>
      <w:szCs w:val="22"/>
      <w:lang w:val="id-ID"/>
    </w:rPr>
  </w:style>
  <w:style w:type="paragraph" w:styleId="Heading1">
    <w:name w:val="heading 1"/>
    <w:basedOn w:val="Normal"/>
    <w:next w:val="Normal"/>
    <w:link w:val="Heading1Char"/>
    <w:qFormat/>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pPr>
      <w:spacing w:after="0" w:line="240" w:lineRule="auto"/>
    </w:pPr>
    <w:rPr>
      <w:rFonts w:ascii="Tahoma" w:hAnsi="Tahoma" w:cs="Tahoma"/>
      <w:sz w:val="16"/>
      <w:szCs w:val="16"/>
    </w:rPr>
  </w:style>
  <w:style w:type="paragraph" w:styleId="BodyText">
    <w:name w:val="Body Text"/>
    <w:basedOn w:val="Normal"/>
    <w:link w:val="BodyTextChar"/>
    <w:pPr>
      <w:spacing w:after="120" w:line="240" w:lineRule="auto"/>
    </w:pPr>
    <w:rPr>
      <w:rFonts w:ascii="Times New Roman" w:eastAsia="Calibri" w:hAnsi="Times New Roman"/>
      <w:sz w:val="24"/>
      <w:szCs w:val="24"/>
      <w:lang w:val="en-US"/>
    </w:rPr>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styleId="BodyTextIndent">
    <w:name w:val="Body Text Indent"/>
    <w:basedOn w:val="Normal"/>
    <w:link w:val="BodyTextIndentChar"/>
    <w:pPr>
      <w:spacing w:after="0" w:line="480" w:lineRule="auto"/>
      <w:ind w:left="567" w:firstLine="709"/>
      <w:jc w:val="both"/>
    </w:pPr>
    <w:rPr>
      <w:rFonts w:ascii="Times New Roman" w:eastAsia="Calibri" w:hAnsi="Times New Roman"/>
      <w:sz w:val="24"/>
      <w:szCs w:val="20"/>
      <w:lang w:val="en-US"/>
    </w:rPr>
  </w:style>
  <w:style w:type="paragraph" w:styleId="BodyTextIndent2">
    <w:name w:val="Body Text Indent 2"/>
    <w:basedOn w:val="Normal"/>
    <w:link w:val="BodyTextIndent2Char"/>
    <w:pPr>
      <w:spacing w:after="120" w:line="480" w:lineRule="auto"/>
      <w:ind w:left="283"/>
    </w:pPr>
    <w:rPr>
      <w:rFonts w:ascii="Times New Roman" w:eastAsia="Calibri" w:hAnsi="Times New Roman"/>
      <w:sz w:val="24"/>
      <w:szCs w:val="24"/>
      <w:lang w:val="en-US"/>
    </w:rPr>
  </w:style>
  <w:style w:type="paragraph" w:styleId="BodyTextIndent3">
    <w:name w:val="Body Text Indent 3"/>
    <w:basedOn w:val="Normal"/>
    <w:link w:val="BodyTextIndent3Char"/>
    <w:pPr>
      <w:spacing w:after="120"/>
      <w:ind w:left="360"/>
    </w:pPr>
    <w:rPr>
      <w:sz w:val="16"/>
      <w:szCs w:val="16"/>
      <w:lang w:val="zh-CN"/>
    </w:rPr>
  </w:style>
  <w:style w:type="paragraph" w:styleId="CommentText">
    <w:name w:val="annotation text"/>
    <w:basedOn w:val="Normal"/>
    <w:link w:val="CommentTextChar"/>
    <w:semiHidden/>
    <w:pPr>
      <w:spacing w:line="240" w:lineRule="auto"/>
    </w:pPr>
    <w:rPr>
      <w:rFonts w:eastAsia="Calibri"/>
      <w:sz w:val="20"/>
      <w:szCs w:val="20"/>
      <w:lang w:val="en-US"/>
    </w:rPr>
  </w:style>
  <w:style w:type="paragraph" w:styleId="DocumentMap">
    <w:name w:val="Document Map"/>
    <w:basedOn w:val="Normal"/>
    <w:link w:val="DocumentMapChar"/>
    <w:semiHidden/>
    <w:pPr>
      <w:spacing w:after="0" w:line="240" w:lineRule="auto"/>
    </w:pPr>
    <w:rPr>
      <w:rFonts w:ascii="Tahoma" w:hAnsi="Tahoma" w:cs="Tahoma"/>
      <w:sz w:val="16"/>
      <w:szCs w:val="16"/>
    </w:rPr>
  </w:style>
  <w:style w:type="paragraph" w:styleId="Footer">
    <w:name w:val="footer"/>
    <w:basedOn w:val="Normal"/>
    <w:link w:val="FooterChar"/>
    <w:uiPriority w:val="99"/>
    <w:qFormat/>
    <w:pPr>
      <w:tabs>
        <w:tab w:val="center" w:pos="4513"/>
        <w:tab w:val="right" w:pos="9026"/>
      </w:tabs>
      <w:spacing w:after="0" w:line="240" w:lineRule="auto"/>
    </w:pPr>
  </w:style>
  <w:style w:type="paragraph" w:styleId="FootnoteText">
    <w:name w:val="footnote text"/>
    <w:basedOn w:val="Normal"/>
    <w:link w:val="FootnoteTextChar"/>
    <w:uiPriority w:val="99"/>
    <w:pPr>
      <w:spacing w:after="0" w:line="240" w:lineRule="auto"/>
    </w:pPr>
    <w:rPr>
      <w:rFonts w:ascii="Times New Roman" w:eastAsia="Calibri" w:hAnsi="Times New Roman"/>
      <w:sz w:val="20"/>
      <w:szCs w:val="20"/>
      <w:lang w:val="en-US"/>
    </w:rPr>
  </w:style>
  <w:style w:type="paragraph" w:styleId="Header">
    <w:name w:val="header"/>
    <w:basedOn w:val="Normal"/>
    <w:link w:val="HeaderChar"/>
    <w:uiPriority w:val="99"/>
    <w:pPr>
      <w:tabs>
        <w:tab w:val="center" w:pos="4513"/>
        <w:tab w:val="right" w:pos="9026"/>
      </w:tabs>
      <w:spacing w:after="0" w:line="240" w:lineRule="auto"/>
    </w:pPr>
  </w:style>
  <w:style w:type="paragraph" w:styleId="NormalWeb">
    <w:name w:val="Normal (Web)"/>
    <w:basedOn w:val="Normal"/>
    <w:link w:val="NormalWebChar"/>
    <w:uiPriority w:val="99"/>
    <w:pPr>
      <w:spacing w:before="100" w:after="100" w:line="240" w:lineRule="auto"/>
    </w:pPr>
    <w:rPr>
      <w:rFonts w:ascii="Times New Roman" w:eastAsia="Calibri" w:hAnsi="Times New Roman"/>
      <w:sz w:val="24"/>
      <w:szCs w:val="24"/>
      <w:lang w:val="en-US"/>
    </w:rPr>
  </w:style>
  <w:style w:type="paragraph" w:styleId="Title">
    <w:name w:val="Title"/>
    <w:basedOn w:val="Normal"/>
    <w:link w:val="TitleChar"/>
    <w:qFormat/>
    <w:pPr>
      <w:spacing w:after="0" w:line="240" w:lineRule="auto"/>
      <w:jc w:val="center"/>
    </w:pPr>
    <w:rPr>
      <w:rFonts w:ascii="Times New Roman" w:hAnsi="Times New Roman"/>
      <w:b/>
      <w:bCs/>
      <w:sz w:val="24"/>
      <w:szCs w:val="24"/>
      <w:lang w:val="en-GB"/>
    </w:rPr>
  </w:style>
  <w:style w:type="character" w:styleId="Emphasis">
    <w:name w:val="Emphasis"/>
    <w:qFormat/>
    <w:rPr>
      <w:i/>
      <w:iCs/>
    </w:rPr>
  </w:style>
  <w:style w:type="character" w:styleId="FootnoteReference">
    <w:name w:val="footnote reference"/>
    <w:rPr>
      <w:vertAlign w:val="superscript"/>
    </w:rPr>
  </w:style>
  <w:style w:type="character" w:styleId="Hyperlink">
    <w:name w:val="Hyperlink"/>
    <w:rPr>
      <w:rFonts w:cs="Times New Roman"/>
      <w:color w:val="0000FF"/>
      <w:u w:val="single"/>
    </w:rPr>
  </w:style>
  <w:style w:type="character" w:styleId="PageNumber">
    <w:name w:val="page number"/>
    <w:basedOn w:val="DefaultParagraphFont"/>
  </w:style>
  <w:style w:type="table" w:styleId="TableGrid">
    <w:name w:val="Table Grid"/>
    <w:basedOn w:val="TableNormal"/>
    <w:qFormat/>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locked/>
    <w:rPr>
      <w:rFonts w:eastAsia="Calibri"/>
      <w:b/>
      <w:bCs/>
      <w:color w:val="000000"/>
      <w:sz w:val="24"/>
      <w:szCs w:val="24"/>
      <w:lang w:val="en-US" w:eastAsia="en-US" w:bidi="ar-SA"/>
    </w:rPr>
  </w:style>
  <w:style w:type="character" w:customStyle="1" w:styleId="Heading2Char">
    <w:name w:val="Heading 2 Char"/>
    <w:link w:val="Heading2"/>
    <w:locked/>
    <w:rPr>
      <w:rFonts w:eastAsia="Calibri"/>
      <w:b/>
      <w:bCs/>
      <w:color w:val="000000"/>
      <w:lang w:val="en-US" w:eastAsia="en-US" w:bidi="ar-SA"/>
    </w:rPr>
  </w:style>
  <w:style w:type="character" w:customStyle="1" w:styleId="Heading3Char">
    <w:name w:val="Heading 3 Char"/>
    <w:link w:val="Heading3"/>
    <w:locked/>
    <w:rPr>
      <w:rFonts w:eastAsia="Calibri"/>
      <w:b/>
      <w:bCs/>
      <w:color w:val="000000"/>
      <w:sz w:val="24"/>
      <w:szCs w:val="24"/>
      <w:lang w:val="en-US" w:eastAsia="en-US" w:bidi="ar-SA"/>
    </w:rPr>
  </w:style>
  <w:style w:type="character" w:customStyle="1" w:styleId="Heading5Char">
    <w:name w:val="Heading 5 Char"/>
    <w:link w:val="Heading5"/>
    <w:qFormat/>
    <w:locked/>
    <w:rPr>
      <w:rFonts w:eastAsia="Calibri"/>
      <w:b/>
      <w:bCs/>
      <w:color w:val="000000"/>
      <w:sz w:val="24"/>
      <w:szCs w:val="24"/>
      <w:lang w:val="en-US" w:eastAsia="en-US" w:bidi="ar-SA"/>
    </w:rPr>
  </w:style>
  <w:style w:type="character" w:customStyle="1" w:styleId="BodyTextIndentChar">
    <w:name w:val="Body Text Indent Char"/>
    <w:link w:val="BodyTextIndent"/>
    <w:locked/>
    <w:rPr>
      <w:rFonts w:eastAsia="Calibri"/>
      <w:sz w:val="24"/>
      <w:lang w:val="en-US" w:eastAsia="en-US" w:bidi="ar-SA"/>
    </w:rPr>
  </w:style>
  <w:style w:type="character" w:customStyle="1" w:styleId="BodyTextIndent2Char">
    <w:name w:val="Body Text Indent 2 Char"/>
    <w:link w:val="BodyTextIndent2"/>
    <w:locked/>
    <w:rPr>
      <w:rFonts w:eastAsia="Calibri"/>
      <w:sz w:val="24"/>
      <w:szCs w:val="24"/>
      <w:lang w:val="en-US" w:eastAsia="en-US" w:bidi="ar-SA"/>
    </w:rPr>
  </w:style>
  <w:style w:type="character" w:customStyle="1" w:styleId="BodyTextChar">
    <w:name w:val="Body Text Char"/>
    <w:link w:val="BodyText"/>
    <w:locked/>
    <w:rPr>
      <w:rFonts w:eastAsia="Calibri"/>
      <w:sz w:val="24"/>
      <w:szCs w:val="24"/>
      <w:lang w:val="en-US" w:eastAsia="en-US" w:bidi="ar-SA"/>
    </w:rPr>
  </w:style>
  <w:style w:type="character" w:customStyle="1" w:styleId="FootnoteTextChar">
    <w:name w:val="Footnote Text Char"/>
    <w:link w:val="FootnoteText"/>
    <w:uiPriority w:val="99"/>
    <w:locked/>
    <w:rPr>
      <w:rFonts w:eastAsia="Calibri"/>
      <w:lang w:val="en-US" w:eastAsia="en-US" w:bidi="ar-SA"/>
    </w:rPr>
  </w:style>
  <w:style w:type="paragraph" w:styleId="ListParagraph">
    <w:name w:val="List Paragraph"/>
    <w:basedOn w:val="Normal"/>
    <w:link w:val="ListParagraphChar"/>
    <w:uiPriority w:val="34"/>
    <w:qFormat/>
    <w:pPr>
      <w:ind w:left="720"/>
    </w:pPr>
    <w:rPr>
      <w:lang w:eastAsia="zh-CN"/>
    </w:rPr>
  </w:style>
  <w:style w:type="character" w:customStyle="1" w:styleId="HeaderChar">
    <w:name w:val="Header Char"/>
    <w:link w:val="Header"/>
    <w:uiPriority w:val="99"/>
    <w:locked/>
    <w:rPr>
      <w:rFonts w:ascii="Calibri" w:hAnsi="Calibri"/>
      <w:sz w:val="22"/>
      <w:szCs w:val="22"/>
      <w:lang w:val="id-ID" w:eastAsia="en-US" w:bidi="ar-SA"/>
    </w:rPr>
  </w:style>
  <w:style w:type="character" w:customStyle="1" w:styleId="FooterChar">
    <w:name w:val="Footer Char"/>
    <w:link w:val="Footer"/>
    <w:uiPriority w:val="99"/>
    <w:locked/>
    <w:rPr>
      <w:rFonts w:ascii="Calibri" w:hAnsi="Calibri"/>
      <w:sz w:val="22"/>
      <w:szCs w:val="22"/>
      <w:lang w:val="id-ID" w:eastAsia="en-US" w:bidi="ar-SA"/>
    </w:rPr>
  </w:style>
  <w:style w:type="character" w:customStyle="1" w:styleId="BodyText2Char">
    <w:name w:val="Body Text 2 Char"/>
    <w:link w:val="BodyText2"/>
    <w:semiHidden/>
    <w:locked/>
    <w:rPr>
      <w:rFonts w:ascii="Calibri" w:hAnsi="Calibri"/>
      <w:sz w:val="22"/>
      <w:szCs w:val="22"/>
      <w:lang w:val="id-ID" w:eastAsia="en-US" w:bidi="ar-SA"/>
    </w:rPr>
  </w:style>
  <w:style w:type="character" w:customStyle="1" w:styleId="NormalWebChar">
    <w:name w:val="Normal (Web) Char"/>
    <w:link w:val="NormalWeb"/>
    <w:locked/>
    <w:rPr>
      <w:rFonts w:eastAsia="Calibri"/>
      <w:sz w:val="24"/>
      <w:szCs w:val="24"/>
      <w:lang w:val="en-US" w:eastAsia="en-US" w:bidi="ar-SA"/>
    </w:rPr>
  </w:style>
  <w:style w:type="character" w:customStyle="1" w:styleId="BalloonTextChar">
    <w:name w:val="Balloon Text Char"/>
    <w:link w:val="BalloonText"/>
    <w:semiHidden/>
    <w:locked/>
    <w:rPr>
      <w:rFonts w:ascii="Tahoma" w:hAnsi="Tahoma" w:cs="Tahoma"/>
      <w:sz w:val="16"/>
      <w:szCs w:val="16"/>
      <w:lang w:val="id-ID" w:eastAsia="en-US" w:bidi="ar-SA"/>
    </w:rPr>
  </w:style>
  <w:style w:type="paragraph" w:customStyle="1" w:styleId="Default">
    <w:name w:val="Default"/>
    <w:pPr>
      <w:autoSpaceDE w:val="0"/>
      <w:autoSpaceDN w:val="0"/>
      <w:adjustRightInd w:val="0"/>
    </w:pPr>
    <w:rPr>
      <w:rFonts w:eastAsia="Times New Roman" w:cs="Calibri"/>
      <w:color w:val="000000"/>
      <w:sz w:val="24"/>
      <w:szCs w:val="24"/>
    </w:rPr>
  </w:style>
  <w:style w:type="paragraph" w:customStyle="1" w:styleId="Para-0">
    <w:name w:val="Para-0"/>
    <w:basedOn w:val="Normal"/>
    <w:link w:val="Para-0Char"/>
    <w:pPr>
      <w:tabs>
        <w:tab w:val="left" w:pos="357"/>
      </w:tabs>
      <w:spacing w:after="0" w:line="260" w:lineRule="atLeast"/>
      <w:jc w:val="both"/>
    </w:pPr>
    <w:rPr>
      <w:sz w:val="24"/>
      <w:szCs w:val="24"/>
      <w:lang w:val="en-US"/>
    </w:rPr>
  </w:style>
  <w:style w:type="character" w:customStyle="1" w:styleId="Para-0Char">
    <w:name w:val="Para-0 Char"/>
    <w:link w:val="Para-0"/>
    <w:locked/>
    <w:rPr>
      <w:rFonts w:ascii="Calibri" w:hAnsi="Calibri"/>
      <w:sz w:val="24"/>
      <w:szCs w:val="24"/>
      <w:lang w:val="en-US" w:eastAsia="en-US" w:bidi="ar-SA"/>
    </w:rPr>
  </w:style>
  <w:style w:type="character" w:customStyle="1" w:styleId="CommentTextChar">
    <w:name w:val="Comment Text Char"/>
    <w:link w:val="CommentText"/>
    <w:semiHidden/>
    <w:locked/>
    <w:rPr>
      <w:rFonts w:ascii="Calibri" w:eastAsia="Calibri" w:hAnsi="Calibri"/>
      <w:lang w:val="en-US" w:eastAsia="en-US" w:bidi="ar-SA"/>
    </w:rPr>
  </w:style>
  <w:style w:type="character" w:customStyle="1" w:styleId="BodyText3Char">
    <w:name w:val="Body Text 3 Char"/>
    <w:link w:val="BodyText3"/>
    <w:semiHidden/>
    <w:locked/>
    <w:rPr>
      <w:rFonts w:ascii="Calibri" w:hAnsi="Calibri"/>
      <w:sz w:val="16"/>
      <w:szCs w:val="16"/>
      <w:lang w:val="id-ID" w:eastAsia="en-US" w:bidi="ar-SA"/>
    </w:rPr>
  </w:style>
  <w:style w:type="character" w:customStyle="1" w:styleId="DocumentMapChar">
    <w:name w:val="Document Map Char"/>
    <w:link w:val="DocumentMap"/>
    <w:semiHidden/>
    <w:locked/>
    <w:rPr>
      <w:rFonts w:ascii="Tahoma" w:hAnsi="Tahoma" w:cs="Tahoma"/>
      <w:sz w:val="16"/>
      <w:szCs w:val="16"/>
      <w:lang w:val="id-ID" w:eastAsia="en-US" w:bidi="ar-SA"/>
    </w:rPr>
  </w:style>
  <w:style w:type="paragraph" w:styleId="NoSpacing">
    <w:name w:val="No Spacing"/>
    <w:uiPriority w:val="1"/>
    <w:qFormat/>
    <w:rPr>
      <w:rFonts w:eastAsia="Times New Roman" w:cs="Times New Roman"/>
      <w:sz w:val="22"/>
      <w:szCs w:val="22"/>
      <w:lang w:val="id-ID"/>
    </w:rPr>
  </w:style>
  <w:style w:type="paragraph" w:customStyle="1" w:styleId="Body-teks">
    <w:name w:val="Body-teks"/>
    <w:basedOn w:val="Normal"/>
    <w:link w:val="Body-teksChar"/>
    <w:qFormat/>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Pr>
      <w:szCs w:val="24"/>
      <w:lang w:val="id-ID" w:eastAsia="en-US" w:bidi="ar-SA"/>
    </w:rPr>
  </w:style>
  <w:style w:type="character" w:customStyle="1" w:styleId="personname">
    <w:name w:val="person_name"/>
    <w:basedOn w:val="DefaultParagraphFont"/>
  </w:style>
  <w:style w:type="character" w:customStyle="1" w:styleId="longtext">
    <w:name w:val="long_text"/>
    <w:basedOn w:val="DefaultParagraphFont"/>
  </w:style>
  <w:style w:type="character" w:customStyle="1" w:styleId="hps">
    <w:name w:val="hps"/>
    <w:basedOn w:val="DefaultParagraphFont"/>
  </w:style>
  <w:style w:type="character" w:customStyle="1" w:styleId="hpsatn">
    <w:name w:val="hps atn"/>
    <w:basedOn w:val="DefaultParagraphFont"/>
  </w:style>
  <w:style w:type="character" w:customStyle="1" w:styleId="BodyTextIndent3Char">
    <w:name w:val="Body Text Indent 3 Char"/>
    <w:link w:val="BodyTextIndent3"/>
    <w:rPr>
      <w:rFonts w:ascii="Calibri" w:hAnsi="Calibri"/>
      <w:sz w:val="16"/>
      <w:szCs w:val="16"/>
      <w:lang w:eastAsia="en-US"/>
    </w:rPr>
  </w:style>
  <w:style w:type="character" w:customStyle="1" w:styleId="TitleChar">
    <w:name w:val="Title Char"/>
    <w:link w:val="Title"/>
    <w:rPr>
      <w:b/>
      <w:bCs/>
      <w:sz w:val="24"/>
      <w:szCs w:val="24"/>
      <w:lang w:val="en-GB" w:eastAsia="en-US"/>
    </w:rPr>
  </w:style>
  <w:style w:type="character" w:customStyle="1" w:styleId="ListParagraphChar">
    <w:name w:val="List Paragraph Char"/>
    <w:link w:val="ListParagraph"/>
    <w:uiPriority w:val="34"/>
    <w:qFormat/>
    <w:locked/>
    <w:rPr>
      <w:rFonts w:ascii="Calibri" w:hAnsi="Calibri"/>
      <w:sz w:val="22"/>
      <w:szCs w:val="22"/>
      <w:lang w:val="id-ID"/>
    </w:rPr>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ipri.org/media/press-release/2016/asia-and-middle-east-lead-rise-arms-imports-united-states-and-russia-remain-largest-arms-exporters" TargetMode="External"/><Relationship Id="rId18" Type="http://schemas.openxmlformats.org/officeDocument/2006/relationships/hyperlink" Target="http://timesofindia.indiatimes.com/india/India-to-reject-global-arms-trade-treaty/articleshow/19263590.cm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unidir.org/files/medias/pdfs/background-paper-prohibiting-arms-transfers-to-non-state-actors-and-the-arms-trade-treaty-paul-holtom-eng-0-259.pdf" TargetMode="External"/><Relationship Id="rId7" Type="http://schemas.openxmlformats.org/officeDocument/2006/relationships/webSettings" Target="webSettings.xml"/><Relationship Id="rId12" Type="http://schemas.openxmlformats.org/officeDocument/2006/relationships/hyperlink" Target="https://www.researchgate.net/publication/330366113_Internal_Security_Challenges_to_India_2019" TargetMode="External"/><Relationship Id="rId17" Type="http://schemas.openxmlformats.org/officeDocument/2006/relationships/hyperlink" Target="http://www.sipri.org/media/pressreleases/2015/at-march-2015"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m.economictimes.com/news/defence/significant-steps-towards-modernization-of-armes-forces-but-challenge-remain/amp_articleshow/67405882.cms" TargetMode="External"/><Relationship Id="rId20" Type="http://schemas.openxmlformats.org/officeDocument/2006/relationships/hyperlink" Target="https://www.un.org/press/en/2015/sc11889.doc.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dtv.com/india-news/un-report-vindicates-indias-position-that-pak-epicentre-of-global-terrorism-mea-2239714"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www.sipri.org/research/armament-and-disarmament/arms-transfers-and-military-spending/international-arms-transfers" TargetMode="External"/><Relationship Id="rId23" Type="http://schemas.openxmlformats.org/officeDocument/2006/relationships/header" Target="header2.xml"/><Relationship Id="rId10" Type="http://schemas.openxmlformats.org/officeDocument/2006/relationships/hyperlink" Target="http://m.hindustantimes.com/india-news/india-still-larges-arms-importer-sipri/story-w7R3VCsWxuelz97N2OsOql_amp.html" TargetMode="External"/><Relationship Id="rId19" Type="http://schemas.openxmlformats.org/officeDocument/2006/relationships/hyperlink" Target="http://www.un.org/disarmament/ATT/docs/ATT_text_%28As_adopted_by_the_GA%29-E.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books.sipri.org/files/FS/SIPRIFS1602"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3611B9-3C2C-4FAF-A512-7876DDA8E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5082</Words>
  <Characters>28971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JURNAL ERI ADIATI</vt:lpstr>
    </vt:vector>
  </TitlesOfParts>
  <Company/>
  <LinksUpToDate>false</LinksUpToDate>
  <CharactersWithSpaces>33986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ERI ADIATI</dc:title>
  <dc:creator>MIAN</dc:creator>
  <cp:lastModifiedBy>Asus</cp:lastModifiedBy>
  <cp:revision>5</cp:revision>
  <cp:lastPrinted>2021-02-24T06:16:00Z</cp:lastPrinted>
  <dcterms:created xsi:type="dcterms:W3CDTF">2020-09-30T04:52:00Z</dcterms:created>
  <dcterms:modified xsi:type="dcterms:W3CDTF">2021-02-24T06:16:00Z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